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F2" w:rsidRDefault="003D0AF2" w:rsidP="003D0AF2">
      <w:pPr>
        <w:kinsoku w:val="0"/>
        <w:overflowPunct w:val="0"/>
        <w:autoSpaceDE/>
        <w:autoSpaceDN/>
        <w:adjustRightInd/>
        <w:spacing w:before="5" w:line="364" w:lineRule="exact"/>
        <w:textAlignment w:val="baseline"/>
        <w:rPr>
          <w:rFonts w:ascii="Arial" w:hAnsi="Arial" w:cs="Arial"/>
          <w:sz w:val="32"/>
          <w:szCs w:val="32"/>
          <w:u w:val="single"/>
        </w:rPr>
      </w:pPr>
    </w:p>
    <w:p w:rsidR="00E170B2" w:rsidRDefault="00C76774" w:rsidP="008E5CA7">
      <w:pPr>
        <w:kinsoku w:val="0"/>
        <w:overflowPunct w:val="0"/>
        <w:autoSpaceDE/>
        <w:autoSpaceDN/>
        <w:adjustRightInd/>
        <w:spacing w:before="5" w:line="364" w:lineRule="exact"/>
        <w:jc w:val="center"/>
        <w:textAlignment w:val="baseline"/>
        <w:rPr>
          <w:rFonts w:ascii="Arial" w:hAnsi="Arial" w:cs="Arial"/>
          <w:sz w:val="32"/>
          <w:szCs w:val="32"/>
          <w:u w:val="single"/>
        </w:rPr>
      </w:pPr>
      <w:r>
        <w:rPr>
          <w:rFonts w:ascii="Arial" w:hAnsi="Arial" w:cs="Arial"/>
          <w:sz w:val="32"/>
          <w:szCs w:val="32"/>
          <w:u w:val="single"/>
        </w:rPr>
        <w:t>PROCUR</w:t>
      </w:r>
      <w:r w:rsidR="00162197">
        <w:rPr>
          <w:rFonts w:ascii="Arial" w:hAnsi="Arial" w:cs="Arial"/>
          <w:sz w:val="32"/>
          <w:szCs w:val="32"/>
          <w:u w:val="single"/>
        </w:rPr>
        <w:t>E</w:t>
      </w:r>
      <w:r>
        <w:rPr>
          <w:rFonts w:ascii="Arial" w:hAnsi="Arial" w:cs="Arial"/>
          <w:sz w:val="32"/>
          <w:szCs w:val="32"/>
          <w:u w:val="single"/>
        </w:rPr>
        <w:t>MENT POLICY</w:t>
      </w:r>
    </w:p>
    <w:p w:rsidR="006C2DFF" w:rsidRDefault="006C2DFF" w:rsidP="008E5CA7">
      <w:pPr>
        <w:kinsoku w:val="0"/>
        <w:overflowPunct w:val="0"/>
        <w:autoSpaceDE/>
        <w:autoSpaceDN/>
        <w:adjustRightInd/>
        <w:spacing w:before="2" w:line="276" w:lineRule="exact"/>
        <w:ind w:left="216"/>
        <w:textAlignment w:val="baseline"/>
        <w:rPr>
          <w:rFonts w:ascii="Arial" w:hAnsi="Arial" w:cs="Arial"/>
          <w:b/>
          <w:bCs/>
          <w:spacing w:val="-2"/>
          <w:sz w:val="24"/>
          <w:szCs w:val="24"/>
        </w:rPr>
      </w:pPr>
    </w:p>
    <w:p w:rsidR="00E170B2" w:rsidRPr="00F37858" w:rsidRDefault="00C76774" w:rsidP="008E5CA7">
      <w:pPr>
        <w:kinsoku w:val="0"/>
        <w:overflowPunct w:val="0"/>
        <w:autoSpaceDE/>
        <w:autoSpaceDN/>
        <w:adjustRightInd/>
        <w:spacing w:line="276" w:lineRule="exact"/>
        <w:textAlignment w:val="baseline"/>
        <w:rPr>
          <w:rFonts w:ascii="Arial" w:hAnsi="Arial" w:cs="Arial"/>
          <w:b/>
          <w:bCs/>
          <w:sz w:val="24"/>
          <w:szCs w:val="24"/>
        </w:rPr>
      </w:pPr>
      <w:r w:rsidRPr="00F37858">
        <w:rPr>
          <w:rFonts w:ascii="Arial" w:hAnsi="Arial" w:cs="Arial"/>
          <w:b/>
          <w:bCs/>
          <w:sz w:val="24"/>
          <w:szCs w:val="24"/>
          <w:u w:val="single"/>
        </w:rPr>
        <w:t xml:space="preserve">Purpose </w:t>
      </w:r>
    </w:p>
    <w:p w:rsidR="00E170B2" w:rsidRPr="00F37858" w:rsidRDefault="00C76774" w:rsidP="008E5CA7">
      <w:pPr>
        <w:kinsoku w:val="0"/>
        <w:overflowPunct w:val="0"/>
        <w:autoSpaceDE/>
        <w:autoSpaceDN/>
        <w:adjustRightInd/>
        <w:spacing w:line="276" w:lineRule="exact"/>
        <w:jc w:val="both"/>
        <w:textAlignment w:val="baseline"/>
        <w:rPr>
          <w:rFonts w:ascii="Arial" w:hAnsi="Arial" w:cs="Arial"/>
          <w:sz w:val="24"/>
          <w:szCs w:val="24"/>
        </w:rPr>
      </w:pPr>
      <w:r w:rsidRPr="00F37858">
        <w:rPr>
          <w:rFonts w:ascii="Arial" w:hAnsi="Arial" w:cs="Arial"/>
          <w:sz w:val="24"/>
          <w:szCs w:val="24"/>
        </w:rPr>
        <w:t xml:space="preserve">The purpose of this policy is to ensure that goods and services purchased are obtained in a cost-effective manner and in compliance with </w:t>
      </w:r>
      <w:r w:rsidR="00162197" w:rsidRPr="00F37858">
        <w:rPr>
          <w:rFonts w:ascii="Arial" w:hAnsi="Arial" w:cs="Arial"/>
          <w:sz w:val="24"/>
          <w:szCs w:val="24"/>
        </w:rPr>
        <w:t>policies and regulations</w:t>
      </w:r>
      <w:r w:rsidR="00162197">
        <w:rPr>
          <w:rFonts w:ascii="Arial" w:hAnsi="Arial" w:cs="Arial"/>
          <w:sz w:val="24"/>
          <w:szCs w:val="24"/>
        </w:rPr>
        <w:t xml:space="preserve"> of </w:t>
      </w:r>
      <w:r w:rsidR="008671B9">
        <w:rPr>
          <w:rFonts w:ascii="Arial" w:hAnsi="Arial" w:cs="Arial"/>
          <w:sz w:val="24"/>
          <w:szCs w:val="24"/>
        </w:rPr>
        <w:t>Reconciling Uni</w:t>
      </w:r>
      <w:r w:rsidR="00162197">
        <w:rPr>
          <w:rFonts w:ascii="Arial" w:hAnsi="Arial" w:cs="Arial"/>
          <w:sz w:val="24"/>
          <w:szCs w:val="24"/>
        </w:rPr>
        <w:t>ted Methodists Texas Conference</w:t>
      </w:r>
      <w:r w:rsidRPr="00F37858">
        <w:rPr>
          <w:rFonts w:ascii="Arial" w:hAnsi="Arial" w:cs="Arial"/>
          <w:sz w:val="24"/>
          <w:szCs w:val="24"/>
        </w:rPr>
        <w:t>.</w:t>
      </w:r>
    </w:p>
    <w:p w:rsidR="00F37858" w:rsidRPr="00F37858" w:rsidRDefault="00F37858" w:rsidP="008E5CA7">
      <w:pPr>
        <w:kinsoku w:val="0"/>
        <w:overflowPunct w:val="0"/>
        <w:autoSpaceDE/>
        <w:autoSpaceDN/>
        <w:adjustRightInd/>
        <w:spacing w:line="276" w:lineRule="exact"/>
        <w:jc w:val="both"/>
        <w:textAlignment w:val="baseline"/>
        <w:rPr>
          <w:rFonts w:ascii="Arial" w:hAnsi="Arial" w:cs="Arial"/>
          <w:sz w:val="24"/>
          <w:szCs w:val="24"/>
        </w:rPr>
      </w:pPr>
    </w:p>
    <w:p w:rsidR="00E170B2" w:rsidRPr="00F37858" w:rsidRDefault="00C76774" w:rsidP="008E5CA7">
      <w:pPr>
        <w:kinsoku w:val="0"/>
        <w:overflowPunct w:val="0"/>
        <w:autoSpaceDE/>
        <w:autoSpaceDN/>
        <w:adjustRightInd/>
        <w:spacing w:line="275" w:lineRule="exact"/>
        <w:jc w:val="both"/>
        <w:textAlignment w:val="baseline"/>
        <w:rPr>
          <w:rFonts w:ascii="Arial" w:hAnsi="Arial" w:cs="Arial"/>
          <w:b/>
          <w:bCs/>
          <w:sz w:val="24"/>
          <w:szCs w:val="24"/>
          <w:u w:val="single"/>
        </w:rPr>
      </w:pPr>
      <w:r w:rsidRPr="00F37858">
        <w:rPr>
          <w:rFonts w:ascii="Arial" w:hAnsi="Arial" w:cs="Arial"/>
          <w:b/>
          <w:bCs/>
          <w:sz w:val="24"/>
          <w:szCs w:val="24"/>
          <w:u w:val="single"/>
        </w:rPr>
        <w:t xml:space="preserve">Scope </w:t>
      </w:r>
    </w:p>
    <w:p w:rsidR="006C2DFF" w:rsidRPr="00F37858" w:rsidRDefault="00C76774" w:rsidP="008E5CA7">
      <w:pPr>
        <w:kinsoku w:val="0"/>
        <w:overflowPunct w:val="0"/>
        <w:autoSpaceDE/>
        <w:autoSpaceDN/>
        <w:adjustRightInd/>
        <w:spacing w:line="276" w:lineRule="exact"/>
        <w:jc w:val="both"/>
        <w:textAlignment w:val="baseline"/>
        <w:rPr>
          <w:rFonts w:ascii="Arial" w:hAnsi="Arial" w:cs="Arial"/>
          <w:sz w:val="24"/>
          <w:szCs w:val="24"/>
        </w:rPr>
      </w:pPr>
      <w:r w:rsidRPr="00F37858">
        <w:rPr>
          <w:rFonts w:ascii="Arial" w:hAnsi="Arial" w:cs="Arial"/>
          <w:sz w:val="24"/>
          <w:szCs w:val="24"/>
        </w:rPr>
        <w:t xml:space="preserve">This policy applies to </w:t>
      </w:r>
      <w:r w:rsidR="006C2DFF" w:rsidRPr="00F37858">
        <w:rPr>
          <w:rFonts w:ascii="Arial" w:hAnsi="Arial" w:cs="Arial"/>
          <w:sz w:val="24"/>
          <w:szCs w:val="24"/>
        </w:rPr>
        <w:t xml:space="preserve">Officers, </w:t>
      </w:r>
      <w:r w:rsidRPr="00F37858">
        <w:rPr>
          <w:rFonts w:ascii="Arial" w:hAnsi="Arial" w:cs="Arial"/>
          <w:sz w:val="24"/>
          <w:szCs w:val="24"/>
        </w:rPr>
        <w:t>Directors</w:t>
      </w:r>
      <w:r w:rsidR="006C2DFF" w:rsidRPr="00F37858">
        <w:rPr>
          <w:rFonts w:ascii="Arial" w:hAnsi="Arial" w:cs="Arial"/>
          <w:sz w:val="24"/>
          <w:szCs w:val="24"/>
        </w:rPr>
        <w:t>, Managers</w:t>
      </w:r>
      <w:r w:rsidRPr="00F37858">
        <w:rPr>
          <w:rFonts w:ascii="Arial" w:hAnsi="Arial" w:cs="Arial"/>
          <w:sz w:val="24"/>
          <w:szCs w:val="24"/>
        </w:rPr>
        <w:t xml:space="preserve"> and any designees (“buyer”) authorized to in</w:t>
      </w:r>
      <w:r w:rsidR="008671B9">
        <w:rPr>
          <w:rFonts w:ascii="Arial" w:hAnsi="Arial" w:cs="Arial"/>
          <w:sz w:val="24"/>
          <w:szCs w:val="24"/>
        </w:rPr>
        <w:t>itiate purchases on behalf of Reconciling United Methodists Texas Conference (RUMTX)</w:t>
      </w:r>
      <w:r w:rsidRPr="00F37858">
        <w:rPr>
          <w:rFonts w:ascii="Arial" w:hAnsi="Arial" w:cs="Arial"/>
          <w:sz w:val="24"/>
          <w:szCs w:val="24"/>
        </w:rPr>
        <w:t xml:space="preserve">. </w:t>
      </w:r>
    </w:p>
    <w:p w:rsidR="006C2DFF" w:rsidRPr="00F37858" w:rsidRDefault="006C2DFF" w:rsidP="008E5CA7">
      <w:pPr>
        <w:kinsoku w:val="0"/>
        <w:overflowPunct w:val="0"/>
        <w:autoSpaceDE/>
        <w:autoSpaceDN/>
        <w:adjustRightInd/>
        <w:spacing w:line="276" w:lineRule="exact"/>
        <w:jc w:val="both"/>
        <w:textAlignment w:val="baseline"/>
        <w:rPr>
          <w:rFonts w:ascii="Arial" w:hAnsi="Arial" w:cs="Arial"/>
          <w:sz w:val="24"/>
          <w:szCs w:val="24"/>
        </w:rPr>
      </w:pPr>
    </w:p>
    <w:p w:rsidR="00E170B2" w:rsidRPr="00F37858" w:rsidRDefault="00C76774" w:rsidP="008E5CA7">
      <w:pPr>
        <w:kinsoku w:val="0"/>
        <w:overflowPunct w:val="0"/>
        <w:autoSpaceDE/>
        <w:autoSpaceDN/>
        <w:adjustRightInd/>
        <w:spacing w:line="276" w:lineRule="exact"/>
        <w:jc w:val="both"/>
        <w:textAlignment w:val="baseline"/>
        <w:rPr>
          <w:rFonts w:ascii="Arial" w:hAnsi="Arial" w:cs="Arial"/>
          <w:b/>
          <w:bCs/>
          <w:sz w:val="24"/>
          <w:szCs w:val="24"/>
          <w:u w:val="single"/>
        </w:rPr>
      </w:pPr>
      <w:r w:rsidRPr="00F37858">
        <w:rPr>
          <w:rFonts w:ascii="Arial" w:hAnsi="Arial" w:cs="Arial"/>
          <w:b/>
          <w:bCs/>
          <w:sz w:val="24"/>
          <w:szCs w:val="24"/>
          <w:u w:val="single"/>
        </w:rPr>
        <w:t>Responsibility</w:t>
      </w:r>
    </w:p>
    <w:p w:rsidR="006C2DFF" w:rsidRPr="00F37858" w:rsidRDefault="00C76774" w:rsidP="008E5CA7">
      <w:pPr>
        <w:kinsoku w:val="0"/>
        <w:overflowPunct w:val="0"/>
        <w:autoSpaceDE/>
        <w:autoSpaceDN/>
        <w:adjustRightInd/>
        <w:spacing w:line="276" w:lineRule="exact"/>
        <w:jc w:val="both"/>
        <w:textAlignment w:val="baseline"/>
        <w:rPr>
          <w:rFonts w:ascii="Arial" w:hAnsi="Arial" w:cs="Arial"/>
          <w:sz w:val="24"/>
          <w:szCs w:val="24"/>
        </w:rPr>
      </w:pPr>
      <w:r w:rsidRPr="00F37858">
        <w:rPr>
          <w:rFonts w:ascii="Arial" w:hAnsi="Arial" w:cs="Arial"/>
          <w:sz w:val="24"/>
          <w:szCs w:val="24"/>
        </w:rPr>
        <w:t xml:space="preserve">The </w:t>
      </w:r>
      <w:r w:rsidR="008671B9">
        <w:rPr>
          <w:rFonts w:ascii="Arial" w:hAnsi="Arial" w:cs="Arial"/>
          <w:sz w:val="24"/>
          <w:szCs w:val="24"/>
        </w:rPr>
        <w:t>Board of</w:t>
      </w:r>
      <w:r w:rsidRPr="00F37858">
        <w:rPr>
          <w:rFonts w:ascii="Arial" w:hAnsi="Arial" w:cs="Arial"/>
          <w:sz w:val="24"/>
          <w:szCs w:val="24"/>
        </w:rPr>
        <w:t xml:space="preserve"> Director</w:t>
      </w:r>
      <w:r w:rsidR="008671B9">
        <w:rPr>
          <w:rFonts w:ascii="Arial" w:hAnsi="Arial" w:cs="Arial"/>
          <w:sz w:val="24"/>
          <w:szCs w:val="24"/>
        </w:rPr>
        <w:t>s</w:t>
      </w:r>
      <w:r w:rsidRPr="00F37858">
        <w:rPr>
          <w:rFonts w:ascii="Arial" w:hAnsi="Arial" w:cs="Arial"/>
          <w:sz w:val="24"/>
          <w:szCs w:val="24"/>
        </w:rPr>
        <w:t xml:space="preserve"> is responsible for determining whether a purchase is allowable and will ensure purchases are in ac</w:t>
      </w:r>
      <w:r w:rsidR="008671B9">
        <w:rPr>
          <w:rFonts w:ascii="Arial" w:hAnsi="Arial" w:cs="Arial"/>
          <w:sz w:val="24"/>
          <w:szCs w:val="24"/>
        </w:rPr>
        <w:t>cordance with this policy. The procurement a</w:t>
      </w:r>
      <w:r w:rsidRPr="00F37858">
        <w:rPr>
          <w:rFonts w:ascii="Arial" w:hAnsi="Arial" w:cs="Arial"/>
          <w:sz w:val="24"/>
          <w:szCs w:val="24"/>
        </w:rPr>
        <w:t>dministrator</w:t>
      </w:r>
      <w:r w:rsidR="008671B9">
        <w:rPr>
          <w:rFonts w:ascii="Arial" w:hAnsi="Arial" w:cs="Arial"/>
          <w:sz w:val="24"/>
          <w:szCs w:val="24"/>
        </w:rPr>
        <w:t xml:space="preserve"> or designee</w:t>
      </w:r>
      <w:r w:rsidRPr="008671B9">
        <w:rPr>
          <w:rFonts w:ascii="Arial" w:hAnsi="Arial" w:cs="Arial"/>
          <w:sz w:val="24"/>
          <w:szCs w:val="24"/>
        </w:rPr>
        <w:t xml:space="preserve"> </w:t>
      </w:r>
      <w:r w:rsidRPr="00F37858">
        <w:rPr>
          <w:rFonts w:ascii="Arial" w:hAnsi="Arial" w:cs="Arial"/>
          <w:sz w:val="24"/>
          <w:szCs w:val="24"/>
        </w:rPr>
        <w:t xml:space="preserve">will provide decision support upon request and the </w:t>
      </w:r>
      <w:r w:rsidR="008671B9">
        <w:rPr>
          <w:rFonts w:ascii="Arial" w:hAnsi="Arial" w:cs="Arial"/>
          <w:sz w:val="24"/>
          <w:szCs w:val="24"/>
        </w:rPr>
        <w:t>Office of Treasurer and/or Secretary</w:t>
      </w:r>
      <w:r w:rsidRPr="00F37858">
        <w:rPr>
          <w:rFonts w:ascii="Arial" w:hAnsi="Arial" w:cs="Arial"/>
          <w:sz w:val="24"/>
          <w:szCs w:val="24"/>
        </w:rPr>
        <w:t xml:space="preserve"> will serve as the final repository for purchase transactio</w:t>
      </w:r>
      <w:r w:rsidR="008671B9">
        <w:rPr>
          <w:rFonts w:ascii="Arial" w:hAnsi="Arial" w:cs="Arial"/>
          <w:sz w:val="24"/>
          <w:szCs w:val="24"/>
        </w:rPr>
        <w:t>n records.</w:t>
      </w:r>
    </w:p>
    <w:p w:rsidR="006C2DFF" w:rsidRPr="00F37858" w:rsidRDefault="006C2DFF" w:rsidP="008E5CA7">
      <w:pPr>
        <w:kinsoku w:val="0"/>
        <w:overflowPunct w:val="0"/>
        <w:autoSpaceDE/>
        <w:autoSpaceDN/>
        <w:adjustRightInd/>
        <w:spacing w:line="276" w:lineRule="exact"/>
        <w:textAlignment w:val="baseline"/>
        <w:rPr>
          <w:rFonts w:ascii="Arial" w:hAnsi="Arial" w:cs="Arial"/>
          <w:sz w:val="24"/>
          <w:szCs w:val="24"/>
        </w:rPr>
      </w:pPr>
    </w:p>
    <w:p w:rsidR="006C2DFF" w:rsidRPr="00F37858" w:rsidRDefault="00C76774" w:rsidP="008E5CA7">
      <w:pPr>
        <w:kinsoku w:val="0"/>
        <w:overflowPunct w:val="0"/>
        <w:autoSpaceDE/>
        <w:autoSpaceDN/>
        <w:adjustRightInd/>
        <w:spacing w:line="276" w:lineRule="exact"/>
        <w:textAlignment w:val="baseline"/>
        <w:rPr>
          <w:rFonts w:ascii="Arial" w:hAnsi="Arial" w:cs="Arial"/>
          <w:b/>
          <w:bCs/>
          <w:sz w:val="24"/>
          <w:szCs w:val="24"/>
          <w:u w:val="single"/>
        </w:rPr>
      </w:pPr>
      <w:r w:rsidRPr="00F37858">
        <w:rPr>
          <w:rFonts w:ascii="Arial" w:hAnsi="Arial" w:cs="Arial"/>
          <w:b/>
          <w:bCs/>
          <w:sz w:val="24"/>
          <w:szCs w:val="24"/>
          <w:u w:val="single"/>
        </w:rPr>
        <w:t>Code of Conduct</w:t>
      </w:r>
    </w:p>
    <w:p w:rsidR="00E170B2" w:rsidRDefault="006C2DFF" w:rsidP="008E5CA7">
      <w:pPr>
        <w:kinsoku w:val="0"/>
        <w:overflowPunct w:val="0"/>
        <w:autoSpaceDE/>
        <w:autoSpaceDN/>
        <w:adjustRightInd/>
        <w:spacing w:line="276" w:lineRule="exact"/>
        <w:jc w:val="both"/>
        <w:textAlignment w:val="baseline"/>
        <w:rPr>
          <w:rFonts w:ascii="Arial" w:hAnsi="Arial" w:cs="Arial"/>
          <w:sz w:val="24"/>
          <w:szCs w:val="24"/>
        </w:rPr>
      </w:pPr>
      <w:r w:rsidRPr="00F37858">
        <w:rPr>
          <w:rFonts w:ascii="Arial" w:hAnsi="Arial" w:cs="Arial"/>
          <w:sz w:val="24"/>
          <w:szCs w:val="24"/>
        </w:rPr>
        <w:t>A</w:t>
      </w:r>
      <w:r w:rsidR="00162197">
        <w:rPr>
          <w:rFonts w:ascii="Arial" w:hAnsi="Arial" w:cs="Arial"/>
          <w:sz w:val="24"/>
          <w:szCs w:val="24"/>
        </w:rPr>
        <w:t>ll</w:t>
      </w:r>
      <w:r w:rsidR="00C76774" w:rsidRPr="00F37858">
        <w:rPr>
          <w:rFonts w:ascii="Arial" w:hAnsi="Arial" w:cs="Arial"/>
          <w:sz w:val="24"/>
          <w:szCs w:val="24"/>
        </w:rPr>
        <w:t xml:space="preserve"> representatives of </w:t>
      </w:r>
      <w:r w:rsidR="008671B9">
        <w:rPr>
          <w:rFonts w:ascii="Arial" w:hAnsi="Arial" w:cs="Arial"/>
          <w:sz w:val="24"/>
          <w:szCs w:val="24"/>
        </w:rPr>
        <w:t>RUMTX</w:t>
      </w:r>
      <w:r w:rsidR="00C76774" w:rsidRPr="00F37858">
        <w:rPr>
          <w:rFonts w:ascii="Arial" w:hAnsi="Arial" w:cs="Arial"/>
          <w:sz w:val="24"/>
          <w:szCs w:val="24"/>
        </w:rPr>
        <w:t xml:space="preserve"> are expected to conduct themselves in a </w:t>
      </w:r>
      <w:r w:rsidR="00EC4957" w:rsidRPr="00F37858">
        <w:rPr>
          <w:rFonts w:ascii="Arial" w:hAnsi="Arial" w:cs="Arial"/>
          <w:sz w:val="24"/>
          <w:szCs w:val="24"/>
        </w:rPr>
        <w:t>p</w:t>
      </w:r>
      <w:r w:rsidR="00C76774" w:rsidRPr="00F37858">
        <w:rPr>
          <w:rFonts w:ascii="Arial" w:hAnsi="Arial" w:cs="Arial"/>
          <w:sz w:val="24"/>
          <w:szCs w:val="24"/>
        </w:rPr>
        <w:t xml:space="preserve">rofessional and ethical manner, maintaining high standards of integrity and the use of good judgment. </w:t>
      </w:r>
      <w:r w:rsidR="00C21248">
        <w:rPr>
          <w:rFonts w:ascii="Arial" w:hAnsi="Arial" w:cs="Arial"/>
          <w:sz w:val="24"/>
          <w:szCs w:val="24"/>
        </w:rPr>
        <w:t>Representatives of RUMTX</w:t>
      </w:r>
      <w:r w:rsidR="00C76774" w:rsidRPr="00F37858">
        <w:rPr>
          <w:rFonts w:ascii="Arial" w:hAnsi="Arial" w:cs="Arial"/>
          <w:sz w:val="24"/>
          <w:szCs w:val="24"/>
        </w:rPr>
        <w:t xml:space="preserve"> are expected to be principled in their business interactions and act in good faith with individuals both inside and outside </w:t>
      </w:r>
      <w:r w:rsidRPr="00F37858">
        <w:rPr>
          <w:rFonts w:ascii="Arial" w:hAnsi="Arial" w:cs="Arial"/>
          <w:sz w:val="24"/>
          <w:szCs w:val="24"/>
        </w:rPr>
        <w:t xml:space="preserve">of </w:t>
      </w:r>
      <w:r w:rsidR="00C76774" w:rsidRPr="00F37858">
        <w:rPr>
          <w:rFonts w:ascii="Arial" w:hAnsi="Arial" w:cs="Arial"/>
          <w:sz w:val="24"/>
          <w:szCs w:val="24"/>
        </w:rPr>
        <w:t>the community</w:t>
      </w:r>
      <w:r w:rsidRPr="00F37858">
        <w:rPr>
          <w:rFonts w:ascii="Arial" w:hAnsi="Arial" w:cs="Arial"/>
          <w:sz w:val="24"/>
          <w:szCs w:val="24"/>
        </w:rPr>
        <w:t xml:space="preserve"> it serves</w:t>
      </w:r>
      <w:r w:rsidR="00C76774" w:rsidRPr="00F37858">
        <w:rPr>
          <w:rFonts w:ascii="Arial" w:hAnsi="Arial" w:cs="Arial"/>
          <w:sz w:val="24"/>
          <w:szCs w:val="24"/>
        </w:rPr>
        <w:t>.</w:t>
      </w:r>
    </w:p>
    <w:p w:rsidR="00F37858" w:rsidRPr="00F37858" w:rsidRDefault="00F37858" w:rsidP="008E5CA7">
      <w:pPr>
        <w:kinsoku w:val="0"/>
        <w:overflowPunct w:val="0"/>
        <w:autoSpaceDE/>
        <w:autoSpaceDN/>
        <w:adjustRightInd/>
        <w:spacing w:line="276" w:lineRule="exact"/>
        <w:jc w:val="both"/>
        <w:textAlignment w:val="baseline"/>
        <w:rPr>
          <w:rFonts w:ascii="Arial" w:hAnsi="Arial" w:cs="Arial"/>
          <w:sz w:val="24"/>
          <w:szCs w:val="24"/>
        </w:rPr>
      </w:pPr>
    </w:p>
    <w:p w:rsidR="006C2DFF" w:rsidRPr="00F37858" w:rsidRDefault="00C76774" w:rsidP="008E5CA7">
      <w:pPr>
        <w:kinsoku w:val="0"/>
        <w:overflowPunct w:val="0"/>
        <w:autoSpaceDE/>
        <w:autoSpaceDN/>
        <w:adjustRightInd/>
        <w:spacing w:line="275" w:lineRule="exact"/>
        <w:jc w:val="both"/>
        <w:textAlignment w:val="baseline"/>
        <w:rPr>
          <w:rFonts w:ascii="Arial" w:hAnsi="Arial" w:cs="Arial"/>
          <w:sz w:val="24"/>
          <w:szCs w:val="24"/>
        </w:rPr>
      </w:pPr>
      <w:r w:rsidRPr="00F37858">
        <w:rPr>
          <w:rFonts w:ascii="Arial" w:hAnsi="Arial" w:cs="Arial"/>
          <w:sz w:val="24"/>
          <w:szCs w:val="24"/>
        </w:rPr>
        <w:t>Th</w:t>
      </w:r>
      <w:r w:rsidR="00162197">
        <w:rPr>
          <w:rFonts w:ascii="Arial" w:hAnsi="Arial" w:cs="Arial"/>
          <w:sz w:val="24"/>
          <w:szCs w:val="24"/>
        </w:rPr>
        <w:t>is</w:t>
      </w:r>
      <w:r w:rsidRPr="00F37858">
        <w:rPr>
          <w:rFonts w:ascii="Arial" w:hAnsi="Arial" w:cs="Arial"/>
          <w:sz w:val="24"/>
          <w:szCs w:val="24"/>
        </w:rPr>
        <w:t xml:space="preserve"> Code of Conduct shall govern the performance, behavior and actions of </w:t>
      </w:r>
      <w:r w:rsidR="008671B9">
        <w:rPr>
          <w:rFonts w:ascii="Arial" w:hAnsi="Arial" w:cs="Arial"/>
          <w:sz w:val="24"/>
          <w:szCs w:val="24"/>
        </w:rPr>
        <w:t>RUMTX</w:t>
      </w:r>
      <w:r w:rsidRPr="00F37858">
        <w:rPr>
          <w:rFonts w:ascii="Arial" w:hAnsi="Arial" w:cs="Arial"/>
          <w:sz w:val="24"/>
          <w:szCs w:val="24"/>
        </w:rPr>
        <w:t xml:space="preserve">, including Board members, employees, directors, volunteers, or agents who are engaged in any aspect of procurement, including – but not limited to </w:t>
      </w:r>
      <w:r w:rsidR="00EC4957" w:rsidRPr="00F37858">
        <w:rPr>
          <w:rFonts w:ascii="Arial" w:hAnsi="Arial" w:cs="Arial"/>
          <w:sz w:val="24"/>
          <w:szCs w:val="24"/>
        </w:rPr>
        <w:t>– purchasing goods and services</w:t>
      </w:r>
      <w:r w:rsidRPr="00F37858">
        <w:rPr>
          <w:rFonts w:ascii="Arial" w:hAnsi="Arial" w:cs="Arial"/>
          <w:sz w:val="24"/>
          <w:szCs w:val="24"/>
        </w:rPr>
        <w:t xml:space="preserve"> or the administration and supervision of contracts</w:t>
      </w:r>
      <w:r w:rsidR="00EC4957" w:rsidRPr="00F37858">
        <w:rPr>
          <w:rFonts w:ascii="Arial" w:hAnsi="Arial" w:cs="Arial"/>
          <w:sz w:val="24"/>
          <w:szCs w:val="24"/>
        </w:rPr>
        <w:t xml:space="preserve"> or grants</w:t>
      </w:r>
      <w:r w:rsidRPr="00F37858">
        <w:rPr>
          <w:rFonts w:ascii="Arial" w:hAnsi="Arial" w:cs="Arial"/>
          <w:sz w:val="24"/>
          <w:szCs w:val="24"/>
        </w:rPr>
        <w:t>.</w:t>
      </w:r>
    </w:p>
    <w:p w:rsidR="008E5CA7" w:rsidRPr="00F37858" w:rsidRDefault="008E5CA7" w:rsidP="008E5CA7">
      <w:pPr>
        <w:kinsoku w:val="0"/>
        <w:overflowPunct w:val="0"/>
        <w:autoSpaceDE/>
        <w:autoSpaceDN/>
        <w:adjustRightInd/>
        <w:spacing w:line="275" w:lineRule="exact"/>
        <w:jc w:val="both"/>
        <w:textAlignment w:val="baseline"/>
        <w:rPr>
          <w:rFonts w:ascii="Arial" w:hAnsi="Arial" w:cs="Arial"/>
          <w:sz w:val="24"/>
          <w:szCs w:val="24"/>
        </w:rPr>
      </w:pPr>
    </w:p>
    <w:p w:rsidR="00EC4957" w:rsidRPr="00F37858" w:rsidRDefault="00C76774" w:rsidP="008E5CA7">
      <w:pPr>
        <w:kinsoku w:val="0"/>
        <w:overflowPunct w:val="0"/>
        <w:autoSpaceDE/>
        <w:autoSpaceDN/>
        <w:adjustRightInd/>
        <w:spacing w:line="275" w:lineRule="exact"/>
        <w:jc w:val="both"/>
        <w:textAlignment w:val="baseline"/>
        <w:rPr>
          <w:rFonts w:ascii="Arial" w:hAnsi="Arial" w:cs="Arial"/>
          <w:sz w:val="24"/>
          <w:szCs w:val="24"/>
        </w:rPr>
      </w:pPr>
      <w:r w:rsidRPr="00F37858">
        <w:rPr>
          <w:rFonts w:ascii="Arial" w:hAnsi="Arial" w:cs="Arial"/>
          <w:sz w:val="24"/>
          <w:szCs w:val="24"/>
        </w:rPr>
        <w:t xml:space="preserve">No employee, officer, director, volunteer or agent of the </w:t>
      </w:r>
      <w:r w:rsidR="007A098B">
        <w:rPr>
          <w:rFonts w:ascii="Arial" w:hAnsi="Arial" w:cs="Arial"/>
          <w:sz w:val="24"/>
          <w:szCs w:val="24"/>
        </w:rPr>
        <w:t>Buyer</w:t>
      </w:r>
      <w:r w:rsidRPr="00F37858">
        <w:rPr>
          <w:rFonts w:ascii="Arial" w:hAnsi="Arial" w:cs="Arial"/>
          <w:sz w:val="24"/>
          <w:szCs w:val="24"/>
        </w:rPr>
        <w:t xml:space="preserve"> shall</w:t>
      </w:r>
      <w:r w:rsidR="006C2DFF" w:rsidRPr="00F37858">
        <w:rPr>
          <w:rFonts w:ascii="Arial" w:hAnsi="Arial" w:cs="Arial"/>
          <w:sz w:val="24"/>
          <w:szCs w:val="24"/>
        </w:rPr>
        <w:t xml:space="preserve"> </w:t>
      </w:r>
      <w:r w:rsidRPr="00F37858">
        <w:rPr>
          <w:rFonts w:ascii="Arial" w:hAnsi="Arial" w:cs="Arial"/>
          <w:sz w:val="24"/>
          <w:szCs w:val="24"/>
        </w:rPr>
        <w:t>participate in the selection, award or administration of a bid or contract if a conflict of interest is real or a</w:t>
      </w:r>
      <w:r w:rsidR="00EC4957" w:rsidRPr="00F37858">
        <w:rPr>
          <w:rFonts w:ascii="Arial" w:hAnsi="Arial" w:cs="Arial"/>
          <w:sz w:val="24"/>
          <w:szCs w:val="24"/>
        </w:rPr>
        <w:t>pparent to a reasonable person.</w:t>
      </w:r>
    </w:p>
    <w:p w:rsidR="008E5CA7" w:rsidRPr="00F37858" w:rsidRDefault="008E5CA7" w:rsidP="008E5CA7">
      <w:pPr>
        <w:kinsoku w:val="0"/>
        <w:overflowPunct w:val="0"/>
        <w:autoSpaceDE/>
        <w:autoSpaceDN/>
        <w:adjustRightInd/>
        <w:spacing w:line="275" w:lineRule="exact"/>
        <w:jc w:val="both"/>
        <w:textAlignment w:val="baseline"/>
        <w:rPr>
          <w:rFonts w:ascii="Arial" w:hAnsi="Arial" w:cs="Arial"/>
          <w:sz w:val="24"/>
          <w:szCs w:val="24"/>
        </w:rPr>
      </w:pPr>
    </w:p>
    <w:p w:rsidR="00EC4957" w:rsidRPr="00F37858" w:rsidRDefault="00EC4957" w:rsidP="008E5CA7">
      <w:pPr>
        <w:kinsoku w:val="0"/>
        <w:overflowPunct w:val="0"/>
        <w:autoSpaceDE/>
        <w:autoSpaceDN/>
        <w:adjustRightInd/>
        <w:spacing w:line="275" w:lineRule="exact"/>
        <w:jc w:val="both"/>
        <w:textAlignment w:val="baseline"/>
        <w:rPr>
          <w:rFonts w:ascii="Arial" w:hAnsi="Arial" w:cs="Arial"/>
          <w:sz w:val="24"/>
          <w:szCs w:val="24"/>
        </w:rPr>
      </w:pPr>
      <w:r w:rsidRPr="00F37858">
        <w:rPr>
          <w:rFonts w:ascii="Arial" w:hAnsi="Arial" w:cs="Arial"/>
          <w:sz w:val="24"/>
          <w:szCs w:val="24"/>
        </w:rPr>
        <w:t>C</w:t>
      </w:r>
      <w:r w:rsidR="00C76774" w:rsidRPr="00F37858">
        <w:rPr>
          <w:rFonts w:ascii="Arial" w:hAnsi="Arial" w:cs="Arial"/>
          <w:sz w:val="24"/>
          <w:szCs w:val="24"/>
        </w:rPr>
        <w:t xml:space="preserve">onflicts of interest may arise when any employee, officer, director, volunteer or agent of </w:t>
      </w:r>
      <w:r w:rsidR="008671B9">
        <w:rPr>
          <w:rFonts w:ascii="Arial" w:hAnsi="Arial" w:cs="Arial"/>
          <w:sz w:val="24"/>
          <w:szCs w:val="24"/>
        </w:rPr>
        <w:t>RUMTX</w:t>
      </w:r>
      <w:r w:rsidR="00C76774" w:rsidRPr="00F37858">
        <w:rPr>
          <w:rFonts w:ascii="Arial" w:hAnsi="Arial" w:cs="Arial"/>
          <w:sz w:val="24"/>
          <w:szCs w:val="24"/>
        </w:rPr>
        <w:t xml:space="preserve"> has a financial, family or any other beneficial interest in the vendor firm selected or considered for an award.</w:t>
      </w:r>
      <w:r w:rsidRPr="00F37858">
        <w:rPr>
          <w:rFonts w:ascii="Arial" w:hAnsi="Arial" w:cs="Arial"/>
          <w:sz w:val="24"/>
          <w:szCs w:val="24"/>
        </w:rPr>
        <w:t xml:space="preserve"> </w:t>
      </w:r>
      <w:r w:rsidR="000929BE">
        <w:rPr>
          <w:rFonts w:ascii="Arial" w:hAnsi="Arial" w:cs="Arial"/>
          <w:sz w:val="24"/>
          <w:szCs w:val="24"/>
        </w:rPr>
        <w:t>Re</w:t>
      </w:r>
      <w:r w:rsidR="000929BE" w:rsidRPr="00F37858">
        <w:rPr>
          <w:rFonts w:ascii="Arial" w:hAnsi="Arial" w:cs="Arial"/>
          <w:sz w:val="24"/>
          <w:szCs w:val="24"/>
        </w:rPr>
        <w:t xml:space="preserve">presentatives of </w:t>
      </w:r>
      <w:r w:rsidR="000929BE">
        <w:rPr>
          <w:rFonts w:ascii="Arial" w:hAnsi="Arial" w:cs="Arial"/>
          <w:sz w:val="24"/>
          <w:szCs w:val="24"/>
        </w:rPr>
        <w:t>RUMTX</w:t>
      </w:r>
      <w:r w:rsidR="000929BE" w:rsidRPr="00F37858">
        <w:rPr>
          <w:rFonts w:ascii="Arial" w:hAnsi="Arial" w:cs="Arial"/>
          <w:sz w:val="24"/>
          <w:szCs w:val="24"/>
        </w:rPr>
        <w:t xml:space="preserve"> are</w:t>
      </w:r>
      <w:r w:rsidR="000929BE">
        <w:rPr>
          <w:rFonts w:ascii="Arial" w:hAnsi="Arial" w:cs="Arial"/>
          <w:sz w:val="24"/>
          <w:szCs w:val="24"/>
        </w:rPr>
        <w:t xml:space="preserve"> expected to comply with the Conflict of Interest Policy while conducting any portion or process of the Procurement Policy.</w:t>
      </w:r>
    </w:p>
    <w:p w:rsidR="008E5CA7" w:rsidRPr="00F37858" w:rsidRDefault="008E5CA7" w:rsidP="008E5CA7">
      <w:pPr>
        <w:kinsoku w:val="0"/>
        <w:overflowPunct w:val="0"/>
        <w:autoSpaceDE/>
        <w:autoSpaceDN/>
        <w:adjustRightInd/>
        <w:spacing w:line="275" w:lineRule="exact"/>
        <w:jc w:val="both"/>
        <w:textAlignment w:val="baseline"/>
        <w:rPr>
          <w:rFonts w:ascii="Arial" w:hAnsi="Arial" w:cs="Arial"/>
          <w:sz w:val="24"/>
          <w:szCs w:val="24"/>
        </w:rPr>
      </w:pPr>
    </w:p>
    <w:p w:rsidR="00EC4957" w:rsidRPr="00F37858" w:rsidRDefault="00C76774" w:rsidP="008E5CA7">
      <w:pPr>
        <w:kinsoku w:val="0"/>
        <w:overflowPunct w:val="0"/>
        <w:autoSpaceDE/>
        <w:autoSpaceDN/>
        <w:adjustRightInd/>
        <w:spacing w:line="275" w:lineRule="exact"/>
        <w:jc w:val="both"/>
        <w:textAlignment w:val="baseline"/>
        <w:rPr>
          <w:rFonts w:ascii="Arial" w:hAnsi="Arial" w:cs="Arial"/>
          <w:sz w:val="24"/>
          <w:szCs w:val="24"/>
        </w:rPr>
      </w:pPr>
      <w:r w:rsidRPr="00F37858">
        <w:rPr>
          <w:rFonts w:ascii="Arial" w:hAnsi="Arial" w:cs="Arial"/>
          <w:sz w:val="24"/>
          <w:szCs w:val="24"/>
        </w:rPr>
        <w:t xml:space="preserve">No employee, officer, director, volunteer or agent of the </w:t>
      </w:r>
      <w:r w:rsidR="007A098B">
        <w:rPr>
          <w:rFonts w:ascii="Arial" w:hAnsi="Arial" w:cs="Arial"/>
          <w:sz w:val="24"/>
          <w:szCs w:val="24"/>
        </w:rPr>
        <w:t>Buyer</w:t>
      </w:r>
      <w:r w:rsidRPr="00F37858">
        <w:rPr>
          <w:rFonts w:ascii="Arial" w:hAnsi="Arial" w:cs="Arial"/>
          <w:sz w:val="24"/>
          <w:szCs w:val="24"/>
        </w:rPr>
        <w:t xml:space="preserve"> shall do business with, award contracts to, or show favoritism toward a member of his/her immediate family, spouse’s family or to any company, vendor or concern who either employs or has any relationship to a family member; or award a contract or bid which violates the spirit or intent of Federal, State and local procurement laws and policies established to maximize free and open competition among qualified vendors.</w:t>
      </w:r>
      <w:r w:rsidR="00EC4957" w:rsidRPr="00F37858">
        <w:rPr>
          <w:rFonts w:ascii="Arial" w:hAnsi="Arial" w:cs="Arial"/>
          <w:sz w:val="24"/>
          <w:szCs w:val="24"/>
        </w:rPr>
        <w:t xml:space="preserve"> </w:t>
      </w:r>
    </w:p>
    <w:p w:rsidR="008E5CA7" w:rsidRPr="00F37858" w:rsidRDefault="008E5CA7" w:rsidP="008E5CA7">
      <w:pPr>
        <w:kinsoku w:val="0"/>
        <w:overflowPunct w:val="0"/>
        <w:autoSpaceDE/>
        <w:autoSpaceDN/>
        <w:adjustRightInd/>
        <w:spacing w:line="275" w:lineRule="exact"/>
        <w:jc w:val="both"/>
        <w:textAlignment w:val="baseline"/>
        <w:rPr>
          <w:rFonts w:ascii="Arial" w:hAnsi="Arial" w:cs="Arial"/>
          <w:sz w:val="24"/>
          <w:szCs w:val="24"/>
        </w:rPr>
      </w:pPr>
    </w:p>
    <w:p w:rsidR="00E170B2" w:rsidRPr="00F37858" w:rsidRDefault="00C76774" w:rsidP="008E5CA7">
      <w:pPr>
        <w:kinsoku w:val="0"/>
        <w:overflowPunct w:val="0"/>
        <w:autoSpaceDE/>
        <w:autoSpaceDN/>
        <w:adjustRightInd/>
        <w:spacing w:line="275" w:lineRule="exact"/>
        <w:jc w:val="both"/>
        <w:textAlignment w:val="baseline"/>
        <w:rPr>
          <w:rFonts w:ascii="Arial" w:hAnsi="Arial" w:cs="Arial"/>
          <w:sz w:val="24"/>
          <w:szCs w:val="24"/>
        </w:rPr>
      </w:pPr>
      <w:r w:rsidRPr="00F37858">
        <w:rPr>
          <w:rFonts w:ascii="Arial" w:hAnsi="Arial" w:cs="Arial"/>
          <w:sz w:val="24"/>
          <w:szCs w:val="24"/>
        </w:rPr>
        <w:lastRenderedPageBreak/>
        <w:t xml:space="preserve">The </w:t>
      </w:r>
      <w:r w:rsidR="00066579">
        <w:rPr>
          <w:rFonts w:ascii="Arial" w:hAnsi="Arial" w:cs="Arial"/>
          <w:sz w:val="24"/>
          <w:szCs w:val="24"/>
        </w:rPr>
        <w:t>buyer’s</w:t>
      </w:r>
      <w:r w:rsidRPr="00F37858">
        <w:rPr>
          <w:rFonts w:ascii="Arial" w:hAnsi="Arial" w:cs="Arial"/>
          <w:sz w:val="24"/>
          <w:szCs w:val="24"/>
        </w:rPr>
        <w:t xml:space="preserve"> employees, officers, directors, volunteers or agents shall neither solicit nor accept gratuities, gifts, consulting fees, trips, favors or anything having a monetary</w:t>
      </w:r>
      <w:r w:rsidR="00EC4957" w:rsidRPr="00F37858">
        <w:rPr>
          <w:rFonts w:ascii="Arial" w:hAnsi="Arial" w:cs="Arial"/>
          <w:sz w:val="24"/>
          <w:szCs w:val="24"/>
        </w:rPr>
        <w:t xml:space="preserve"> </w:t>
      </w:r>
      <w:r w:rsidR="00066579" w:rsidRPr="00066579">
        <w:rPr>
          <w:rFonts w:ascii="Arial" w:hAnsi="Arial" w:cs="Arial"/>
          <w:sz w:val="24"/>
          <w:szCs w:val="24"/>
        </w:rPr>
        <w:t xml:space="preserve">value of </w:t>
      </w:r>
      <w:r w:rsidR="00066579" w:rsidRPr="00162197">
        <w:rPr>
          <w:rFonts w:ascii="Arial" w:hAnsi="Arial" w:cs="Arial"/>
          <w:sz w:val="24"/>
          <w:szCs w:val="24"/>
        </w:rPr>
        <w:t xml:space="preserve">twenty-five dollars </w:t>
      </w:r>
      <w:r w:rsidRPr="00162197">
        <w:rPr>
          <w:rFonts w:ascii="Arial" w:hAnsi="Arial" w:cs="Arial"/>
          <w:sz w:val="24"/>
          <w:szCs w:val="24"/>
        </w:rPr>
        <w:t>($25)</w:t>
      </w:r>
      <w:r w:rsidRPr="00066579">
        <w:rPr>
          <w:rFonts w:ascii="Arial" w:hAnsi="Arial" w:cs="Arial"/>
          <w:sz w:val="24"/>
          <w:szCs w:val="24"/>
        </w:rPr>
        <w:t xml:space="preserve"> </w:t>
      </w:r>
      <w:r w:rsidR="00126FFC">
        <w:rPr>
          <w:rFonts w:ascii="Arial" w:hAnsi="Arial" w:cs="Arial"/>
          <w:sz w:val="24"/>
          <w:szCs w:val="24"/>
        </w:rPr>
        <w:t xml:space="preserve">or more </w:t>
      </w:r>
      <w:r w:rsidRPr="00066579">
        <w:rPr>
          <w:rFonts w:ascii="Arial" w:hAnsi="Arial" w:cs="Arial"/>
          <w:sz w:val="24"/>
          <w:szCs w:val="24"/>
        </w:rPr>
        <w:t>from</w:t>
      </w:r>
      <w:r w:rsidRPr="00F37858">
        <w:rPr>
          <w:rFonts w:ascii="Arial" w:hAnsi="Arial" w:cs="Arial"/>
          <w:sz w:val="24"/>
          <w:szCs w:val="24"/>
        </w:rPr>
        <w:t xml:space="preserve"> a vendor, potential vendor, or from the family or employees of a vendor, potential vendor or bidder; or from any party to a sub-agreement or ancillary contract.</w:t>
      </w:r>
    </w:p>
    <w:p w:rsidR="008E5CA7" w:rsidRDefault="008E5CA7" w:rsidP="008E5CA7">
      <w:pPr>
        <w:kinsoku w:val="0"/>
        <w:overflowPunct w:val="0"/>
        <w:autoSpaceDE/>
        <w:autoSpaceDN/>
        <w:adjustRightInd/>
        <w:spacing w:line="275" w:lineRule="exact"/>
        <w:jc w:val="both"/>
        <w:textAlignment w:val="baseline"/>
        <w:rPr>
          <w:rFonts w:ascii="Arial" w:hAnsi="Arial" w:cs="Arial"/>
          <w:sz w:val="24"/>
          <w:szCs w:val="24"/>
        </w:rPr>
      </w:pPr>
    </w:p>
    <w:p w:rsidR="000929BE" w:rsidRPr="00A72BC8" w:rsidRDefault="000929BE" w:rsidP="000929BE">
      <w:pPr>
        <w:pStyle w:val="ListParagraph"/>
        <w:widowControl/>
        <w:kinsoku w:val="0"/>
        <w:overflowPunct w:val="0"/>
        <w:autoSpaceDE/>
        <w:autoSpaceDN/>
        <w:adjustRightInd/>
        <w:spacing w:before="5" w:line="364" w:lineRule="exact"/>
        <w:ind w:left="1368" w:right="864"/>
        <w:jc w:val="center"/>
        <w:textAlignment w:val="baseline"/>
        <w:rPr>
          <w:rFonts w:ascii="Arial" w:hAnsi="Arial" w:cs="Arial"/>
          <w:bCs/>
          <w:sz w:val="32"/>
          <w:szCs w:val="32"/>
          <w:u w:val="single"/>
        </w:rPr>
      </w:pPr>
      <w:r w:rsidRPr="00A72BC8">
        <w:rPr>
          <w:rFonts w:ascii="Arial" w:hAnsi="Arial" w:cs="Arial"/>
          <w:bCs/>
          <w:sz w:val="32"/>
          <w:szCs w:val="32"/>
          <w:u w:val="single"/>
        </w:rPr>
        <w:t>PROCUREMENT PROCEDURES</w:t>
      </w:r>
    </w:p>
    <w:p w:rsidR="000929BE" w:rsidRPr="002250E2" w:rsidRDefault="000929BE" w:rsidP="000929BE">
      <w:pPr>
        <w:pStyle w:val="ListParagraph"/>
        <w:widowControl/>
        <w:kinsoku w:val="0"/>
        <w:overflowPunct w:val="0"/>
        <w:autoSpaceDE/>
        <w:autoSpaceDN/>
        <w:adjustRightInd/>
        <w:spacing w:before="5" w:line="364" w:lineRule="exact"/>
        <w:ind w:left="1368" w:right="864"/>
        <w:jc w:val="center"/>
        <w:textAlignment w:val="baseline"/>
        <w:rPr>
          <w:rFonts w:ascii="Arial" w:hAnsi="Arial" w:cs="Arial"/>
          <w:b/>
          <w:bCs/>
          <w:sz w:val="32"/>
          <w:szCs w:val="32"/>
          <w:u w:val="single"/>
        </w:rPr>
      </w:pPr>
    </w:p>
    <w:p w:rsidR="000929BE" w:rsidRPr="00F37858" w:rsidRDefault="000929BE" w:rsidP="000929BE">
      <w:pPr>
        <w:kinsoku w:val="0"/>
        <w:overflowPunct w:val="0"/>
        <w:autoSpaceDE/>
        <w:autoSpaceDN/>
        <w:adjustRightInd/>
        <w:spacing w:line="274" w:lineRule="exact"/>
        <w:jc w:val="both"/>
        <w:textAlignment w:val="baseline"/>
        <w:rPr>
          <w:rFonts w:ascii="Arial" w:hAnsi="Arial" w:cs="Arial"/>
          <w:sz w:val="24"/>
          <w:szCs w:val="24"/>
        </w:rPr>
      </w:pPr>
      <w:r w:rsidRPr="00F37858">
        <w:rPr>
          <w:rFonts w:ascii="Arial" w:hAnsi="Arial" w:cs="Arial"/>
          <w:sz w:val="24"/>
          <w:szCs w:val="24"/>
        </w:rPr>
        <w:t xml:space="preserve">To promote compliance with federal regulations, </w:t>
      </w:r>
      <w:r w:rsidR="003D0AF2">
        <w:rPr>
          <w:rFonts w:ascii="Arial" w:hAnsi="Arial" w:cs="Arial"/>
          <w:sz w:val="24"/>
          <w:szCs w:val="24"/>
        </w:rPr>
        <w:t>buyer</w:t>
      </w:r>
      <w:r>
        <w:rPr>
          <w:rFonts w:ascii="Arial" w:hAnsi="Arial" w:cs="Arial"/>
          <w:sz w:val="24"/>
          <w:szCs w:val="24"/>
        </w:rPr>
        <w:t xml:space="preserve"> </w:t>
      </w:r>
      <w:r w:rsidR="003D0AF2">
        <w:rPr>
          <w:rFonts w:ascii="Arial" w:hAnsi="Arial" w:cs="Arial"/>
          <w:sz w:val="24"/>
          <w:szCs w:val="24"/>
        </w:rPr>
        <w:t>is</w:t>
      </w:r>
      <w:r>
        <w:rPr>
          <w:rFonts w:ascii="Arial" w:hAnsi="Arial" w:cs="Arial"/>
          <w:sz w:val="24"/>
          <w:szCs w:val="24"/>
        </w:rPr>
        <w:t xml:space="preserve"> required</w:t>
      </w:r>
      <w:r w:rsidRPr="00F37858">
        <w:rPr>
          <w:rFonts w:ascii="Arial" w:hAnsi="Arial" w:cs="Arial"/>
          <w:sz w:val="24"/>
          <w:szCs w:val="24"/>
        </w:rPr>
        <w:t xml:space="preserve"> to perform some measure of cost/price analysis when making purchases. Buyers shall avoid purchasing unnecessary items. All vendor bids and quotations must be evaluated on the basis of product quality, technical compliance with specifications, total cost, and the vendor’s acceptance of the terms and conditions.</w:t>
      </w:r>
    </w:p>
    <w:p w:rsidR="000929BE" w:rsidRDefault="000929BE" w:rsidP="003D0AF2">
      <w:pPr>
        <w:kinsoku w:val="0"/>
        <w:overflowPunct w:val="0"/>
        <w:autoSpaceDE/>
        <w:autoSpaceDN/>
        <w:adjustRightInd/>
        <w:spacing w:before="355" w:line="273" w:lineRule="exact"/>
        <w:jc w:val="both"/>
        <w:textAlignment w:val="baseline"/>
        <w:rPr>
          <w:rFonts w:ascii="Arial" w:hAnsi="Arial" w:cs="Arial"/>
          <w:sz w:val="24"/>
          <w:szCs w:val="24"/>
        </w:rPr>
      </w:pPr>
      <w:r>
        <w:rPr>
          <w:rFonts w:ascii="Arial" w:hAnsi="Arial" w:cs="Arial"/>
          <w:sz w:val="24"/>
          <w:szCs w:val="24"/>
        </w:rPr>
        <w:t>The procedures in this section apply to all procurements including materials, supplies, and services.</w:t>
      </w:r>
    </w:p>
    <w:p w:rsidR="003D0AF2" w:rsidRDefault="003D0AF2" w:rsidP="003D0AF2">
      <w:pPr>
        <w:kinsoku w:val="0"/>
        <w:overflowPunct w:val="0"/>
        <w:autoSpaceDE/>
        <w:autoSpaceDN/>
        <w:adjustRightInd/>
        <w:jc w:val="both"/>
        <w:textAlignment w:val="baseline"/>
        <w:rPr>
          <w:rFonts w:ascii="Arial" w:hAnsi="Arial" w:cs="Arial"/>
          <w:b/>
          <w:bCs/>
          <w:sz w:val="24"/>
          <w:szCs w:val="24"/>
        </w:rPr>
      </w:pPr>
    </w:p>
    <w:p w:rsidR="003D0AF2" w:rsidRPr="00F37858" w:rsidRDefault="003D0AF2" w:rsidP="003D0AF2">
      <w:pPr>
        <w:kinsoku w:val="0"/>
        <w:overflowPunct w:val="0"/>
        <w:autoSpaceDE/>
        <w:autoSpaceDN/>
        <w:adjustRightInd/>
        <w:spacing w:line="274" w:lineRule="exact"/>
        <w:jc w:val="both"/>
        <w:textAlignment w:val="baseline"/>
        <w:rPr>
          <w:rFonts w:ascii="Arial" w:hAnsi="Arial" w:cs="Arial"/>
          <w:sz w:val="24"/>
          <w:szCs w:val="24"/>
        </w:rPr>
      </w:pPr>
      <w:r w:rsidRPr="00F37858">
        <w:rPr>
          <w:rFonts w:ascii="Arial" w:hAnsi="Arial" w:cs="Arial"/>
          <w:sz w:val="24"/>
          <w:szCs w:val="24"/>
        </w:rPr>
        <w:t xml:space="preserve">The vendor selection process for goods and services valued at less </w:t>
      </w:r>
      <w:r w:rsidRPr="003D0AF2">
        <w:rPr>
          <w:rFonts w:ascii="Arial" w:hAnsi="Arial" w:cs="Arial"/>
          <w:sz w:val="24"/>
          <w:szCs w:val="24"/>
        </w:rPr>
        <w:t xml:space="preserve">than </w:t>
      </w:r>
      <w:r w:rsidRPr="00162197">
        <w:rPr>
          <w:rFonts w:ascii="Arial" w:hAnsi="Arial" w:cs="Arial"/>
          <w:sz w:val="24"/>
          <w:szCs w:val="24"/>
        </w:rPr>
        <w:t>$3,000</w:t>
      </w:r>
      <w:r w:rsidRPr="00F37858">
        <w:rPr>
          <w:rFonts w:ascii="Arial" w:hAnsi="Arial" w:cs="Arial"/>
          <w:sz w:val="24"/>
          <w:szCs w:val="24"/>
        </w:rPr>
        <w:t xml:space="preserve"> need not be documented and stored as part of the transaction record.</w:t>
      </w:r>
    </w:p>
    <w:p w:rsidR="003D0AF2" w:rsidRPr="00F37858" w:rsidRDefault="003D0AF2" w:rsidP="003D0AF2">
      <w:pPr>
        <w:kinsoku w:val="0"/>
        <w:overflowPunct w:val="0"/>
        <w:autoSpaceDE/>
        <w:autoSpaceDN/>
        <w:adjustRightInd/>
        <w:spacing w:line="274" w:lineRule="exact"/>
        <w:jc w:val="both"/>
        <w:textAlignment w:val="baseline"/>
        <w:rPr>
          <w:rFonts w:ascii="Arial" w:hAnsi="Arial" w:cs="Arial"/>
          <w:sz w:val="24"/>
          <w:szCs w:val="24"/>
        </w:rPr>
      </w:pPr>
    </w:p>
    <w:p w:rsidR="003D0AF2" w:rsidRPr="00F37858" w:rsidRDefault="003D0AF2" w:rsidP="003D0AF2">
      <w:pPr>
        <w:kinsoku w:val="0"/>
        <w:overflowPunct w:val="0"/>
        <w:autoSpaceDE/>
        <w:autoSpaceDN/>
        <w:adjustRightInd/>
        <w:spacing w:line="274" w:lineRule="exact"/>
        <w:jc w:val="both"/>
        <w:textAlignment w:val="baseline"/>
        <w:rPr>
          <w:rFonts w:ascii="Arial" w:hAnsi="Arial" w:cs="Arial"/>
          <w:sz w:val="24"/>
          <w:szCs w:val="24"/>
        </w:rPr>
      </w:pPr>
      <w:r w:rsidRPr="00F37858">
        <w:rPr>
          <w:rFonts w:ascii="Arial" w:hAnsi="Arial" w:cs="Arial"/>
          <w:sz w:val="24"/>
          <w:szCs w:val="24"/>
        </w:rPr>
        <w:t>The vendor selection for process for goods and services in excess of</w:t>
      </w:r>
      <w:r>
        <w:rPr>
          <w:rFonts w:ascii="Arial" w:hAnsi="Arial" w:cs="Arial"/>
          <w:sz w:val="24"/>
          <w:szCs w:val="24"/>
        </w:rPr>
        <w:t xml:space="preserve"> </w:t>
      </w:r>
      <w:r w:rsidRPr="00162197">
        <w:rPr>
          <w:rFonts w:ascii="Arial" w:hAnsi="Arial" w:cs="Arial"/>
          <w:sz w:val="24"/>
          <w:szCs w:val="24"/>
        </w:rPr>
        <w:t>$3,000 and up to $20,000</w:t>
      </w:r>
      <w:r w:rsidRPr="00F37858">
        <w:rPr>
          <w:rFonts w:ascii="Arial" w:hAnsi="Arial" w:cs="Arial"/>
          <w:sz w:val="24"/>
          <w:szCs w:val="24"/>
        </w:rPr>
        <w:t xml:space="preserve"> require three competitive </w:t>
      </w:r>
      <w:r w:rsidRPr="003D0AF2">
        <w:rPr>
          <w:rFonts w:ascii="Arial" w:hAnsi="Arial" w:cs="Arial"/>
          <w:sz w:val="24"/>
          <w:szCs w:val="24"/>
        </w:rPr>
        <w:t xml:space="preserve">written quotes </w:t>
      </w:r>
      <w:r w:rsidR="00126FFC">
        <w:rPr>
          <w:rFonts w:ascii="Arial" w:hAnsi="Arial" w:cs="Arial"/>
          <w:sz w:val="24"/>
          <w:szCs w:val="24"/>
        </w:rPr>
        <w:t>must be obtained.</w:t>
      </w:r>
    </w:p>
    <w:p w:rsidR="003D0AF2" w:rsidRPr="003D0AF2" w:rsidRDefault="003D0AF2" w:rsidP="003D0AF2">
      <w:pPr>
        <w:kinsoku w:val="0"/>
        <w:overflowPunct w:val="0"/>
        <w:autoSpaceDE/>
        <w:autoSpaceDN/>
        <w:adjustRightInd/>
        <w:spacing w:line="274" w:lineRule="exact"/>
        <w:jc w:val="both"/>
        <w:textAlignment w:val="baseline"/>
        <w:rPr>
          <w:rFonts w:ascii="Arial" w:hAnsi="Arial" w:cs="Arial"/>
          <w:sz w:val="24"/>
          <w:szCs w:val="24"/>
        </w:rPr>
      </w:pPr>
    </w:p>
    <w:p w:rsidR="003D0AF2" w:rsidRPr="00F37858" w:rsidRDefault="003D0AF2" w:rsidP="003D0AF2">
      <w:pPr>
        <w:kinsoku w:val="0"/>
        <w:overflowPunct w:val="0"/>
        <w:autoSpaceDE/>
        <w:autoSpaceDN/>
        <w:adjustRightInd/>
        <w:jc w:val="both"/>
        <w:textAlignment w:val="baseline"/>
        <w:rPr>
          <w:rFonts w:ascii="Arial" w:hAnsi="Arial" w:cs="Arial"/>
          <w:sz w:val="24"/>
          <w:szCs w:val="24"/>
        </w:rPr>
      </w:pPr>
      <w:r w:rsidRPr="00F37858">
        <w:rPr>
          <w:rFonts w:ascii="Arial" w:hAnsi="Arial" w:cs="Arial"/>
          <w:sz w:val="24"/>
          <w:szCs w:val="24"/>
        </w:rPr>
        <w:t xml:space="preserve">The vendor selection process for goods and services in excess of </w:t>
      </w:r>
      <w:r w:rsidR="00162197">
        <w:rPr>
          <w:rFonts w:ascii="Arial" w:hAnsi="Arial" w:cs="Arial"/>
          <w:sz w:val="24"/>
          <w:szCs w:val="24"/>
        </w:rPr>
        <w:t>$20,</w:t>
      </w:r>
      <w:r w:rsidRPr="00162197">
        <w:rPr>
          <w:rFonts w:ascii="Arial" w:hAnsi="Arial" w:cs="Arial"/>
          <w:sz w:val="24"/>
          <w:szCs w:val="24"/>
        </w:rPr>
        <w:t>000</w:t>
      </w:r>
      <w:r w:rsidRPr="00F37858">
        <w:rPr>
          <w:rFonts w:ascii="Arial" w:hAnsi="Arial" w:cs="Arial"/>
          <w:sz w:val="24"/>
          <w:szCs w:val="24"/>
        </w:rPr>
        <w:t xml:space="preserve"> requires a Request for Proposal (RFP) be prepared and 3 written competitive bids obtained.</w:t>
      </w:r>
    </w:p>
    <w:p w:rsidR="003D0AF2" w:rsidRDefault="003D0AF2" w:rsidP="003D0AF2">
      <w:pPr>
        <w:kinsoku w:val="0"/>
        <w:overflowPunct w:val="0"/>
        <w:autoSpaceDE/>
        <w:autoSpaceDN/>
        <w:adjustRightInd/>
        <w:textAlignment w:val="baseline"/>
        <w:rPr>
          <w:rFonts w:ascii="Arial" w:hAnsi="Arial" w:cs="Arial"/>
          <w:sz w:val="24"/>
          <w:szCs w:val="24"/>
        </w:rPr>
      </w:pPr>
    </w:p>
    <w:p w:rsidR="000929BE" w:rsidRDefault="000929BE" w:rsidP="003D0AF2">
      <w:pPr>
        <w:kinsoku w:val="0"/>
        <w:overflowPunct w:val="0"/>
        <w:autoSpaceDE/>
        <w:autoSpaceDN/>
        <w:adjustRightInd/>
        <w:spacing w:before="6" w:after="491" w:line="273" w:lineRule="exact"/>
        <w:textAlignment w:val="baseline"/>
        <w:rPr>
          <w:rFonts w:ascii="Arial" w:hAnsi="Arial" w:cs="Arial"/>
          <w:sz w:val="24"/>
          <w:szCs w:val="24"/>
        </w:rPr>
      </w:pPr>
      <w:r>
        <w:rPr>
          <w:rFonts w:ascii="Arial" w:hAnsi="Arial" w:cs="Arial"/>
          <w:sz w:val="24"/>
          <w:szCs w:val="24"/>
        </w:rPr>
        <w:t>The chart below shows the general process and documentation required for each level of procurement;</w:t>
      </w:r>
    </w:p>
    <w:tbl>
      <w:tblPr>
        <w:tblW w:w="9581" w:type="dxa"/>
        <w:tblInd w:w="28" w:type="dxa"/>
        <w:tblLayout w:type="fixed"/>
        <w:tblCellMar>
          <w:left w:w="0" w:type="dxa"/>
          <w:right w:w="0" w:type="dxa"/>
        </w:tblCellMar>
        <w:tblLook w:val="0000" w:firstRow="0" w:lastRow="0" w:firstColumn="0" w:lastColumn="0" w:noHBand="0" w:noVBand="0"/>
      </w:tblPr>
      <w:tblGrid>
        <w:gridCol w:w="3000"/>
        <w:gridCol w:w="1978"/>
        <w:gridCol w:w="2769"/>
        <w:gridCol w:w="1834"/>
      </w:tblGrid>
      <w:tr w:rsidR="000929BE" w:rsidTr="003D0AF2">
        <w:trPr>
          <w:cantSplit/>
          <w:trHeight w:hRule="exact" w:val="278"/>
        </w:trPr>
        <w:tc>
          <w:tcPr>
            <w:tcW w:w="3000" w:type="dxa"/>
            <w:vMerge w:val="restart"/>
            <w:tcBorders>
              <w:top w:val="single" w:sz="7" w:space="0" w:color="auto"/>
              <w:left w:val="single" w:sz="7" w:space="0" w:color="auto"/>
              <w:bottom w:val="nil"/>
              <w:right w:val="single" w:sz="7" w:space="0" w:color="auto"/>
            </w:tcBorders>
            <w:shd w:val="solid" w:color="999999" w:fill="auto"/>
          </w:tcPr>
          <w:p w:rsidR="000929BE" w:rsidRDefault="000929BE" w:rsidP="000F583D">
            <w:pPr>
              <w:kinsoku w:val="0"/>
              <w:overflowPunct w:val="0"/>
              <w:autoSpaceDE/>
              <w:autoSpaceDN/>
              <w:adjustRightInd/>
              <w:textAlignment w:val="baseline"/>
              <w:rPr>
                <w:rFonts w:ascii="Arial" w:hAnsi="Arial" w:cs="Arial"/>
                <w:sz w:val="24"/>
                <w:szCs w:val="24"/>
              </w:rPr>
            </w:pPr>
          </w:p>
        </w:tc>
        <w:tc>
          <w:tcPr>
            <w:tcW w:w="1978" w:type="dxa"/>
            <w:tcBorders>
              <w:top w:val="single" w:sz="7" w:space="0" w:color="auto"/>
              <w:left w:val="single" w:sz="7" w:space="0" w:color="auto"/>
              <w:bottom w:val="single" w:sz="7" w:space="0" w:color="auto"/>
              <w:right w:val="single" w:sz="7" w:space="0" w:color="auto"/>
            </w:tcBorders>
            <w:shd w:val="solid" w:color="999999" w:fill="auto"/>
            <w:vAlign w:val="center"/>
          </w:tcPr>
          <w:p w:rsidR="000929BE" w:rsidRDefault="000929BE" w:rsidP="000F583D">
            <w:pPr>
              <w:kinsoku w:val="0"/>
              <w:overflowPunct w:val="0"/>
              <w:autoSpaceDE/>
              <w:autoSpaceDN/>
              <w:adjustRightInd/>
              <w:spacing w:line="249" w:lineRule="exact"/>
              <w:jc w:val="center"/>
              <w:textAlignment w:val="baseline"/>
              <w:rPr>
                <w:rFonts w:ascii="Arial" w:hAnsi="Arial" w:cs="Arial"/>
                <w:b/>
                <w:bCs/>
                <w:color w:val="000000"/>
                <w:spacing w:val="-1"/>
                <w:sz w:val="24"/>
                <w:szCs w:val="24"/>
              </w:rPr>
            </w:pPr>
            <w:r w:rsidRPr="00162197">
              <w:rPr>
                <w:rFonts w:ascii="Arial" w:hAnsi="Arial" w:cs="Arial"/>
                <w:b/>
                <w:bCs/>
                <w:color w:val="000000"/>
                <w:spacing w:val="-1"/>
                <w:sz w:val="24"/>
                <w:szCs w:val="24"/>
              </w:rPr>
              <w:t>&lt; $3,000</w:t>
            </w:r>
          </w:p>
        </w:tc>
        <w:tc>
          <w:tcPr>
            <w:tcW w:w="2769" w:type="dxa"/>
            <w:tcBorders>
              <w:top w:val="single" w:sz="7" w:space="0" w:color="auto"/>
              <w:left w:val="single" w:sz="7" w:space="0" w:color="auto"/>
              <w:bottom w:val="single" w:sz="7" w:space="0" w:color="auto"/>
              <w:right w:val="single" w:sz="7" w:space="0" w:color="auto"/>
            </w:tcBorders>
            <w:shd w:val="solid" w:color="999999" w:fill="auto"/>
            <w:vAlign w:val="center"/>
          </w:tcPr>
          <w:p w:rsidR="000929BE" w:rsidRPr="003D0AF2" w:rsidRDefault="000929BE" w:rsidP="000F583D">
            <w:pPr>
              <w:kinsoku w:val="0"/>
              <w:overflowPunct w:val="0"/>
              <w:autoSpaceDE/>
              <w:autoSpaceDN/>
              <w:adjustRightInd/>
              <w:spacing w:line="249" w:lineRule="exact"/>
              <w:jc w:val="center"/>
              <w:textAlignment w:val="baseline"/>
              <w:rPr>
                <w:rFonts w:ascii="Arial" w:hAnsi="Arial" w:cs="Arial"/>
                <w:b/>
                <w:bCs/>
                <w:color w:val="000000"/>
                <w:sz w:val="24"/>
                <w:szCs w:val="24"/>
                <w:highlight w:val="yellow"/>
              </w:rPr>
            </w:pPr>
            <w:r w:rsidRPr="00162197">
              <w:rPr>
                <w:rFonts w:ascii="Arial" w:hAnsi="Arial" w:cs="Arial"/>
                <w:b/>
                <w:bCs/>
                <w:color w:val="000000"/>
                <w:sz w:val="24"/>
                <w:szCs w:val="24"/>
              </w:rPr>
              <w:t>Between $3,000 and</w:t>
            </w:r>
          </w:p>
        </w:tc>
        <w:tc>
          <w:tcPr>
            <w:tcW w:w="1834" w:type="dxa"/>
            <w:tcBorders>
              <w:top w:val="single" w:sz="7" w:space="0" w:color="auto"/>
              <w:left w:val="single" w:sz="7" w:space="0" w:color="auto"/>
              <w:bottom w:val="single" w:sz="7" w:space="0" w:color="auto"/>
              <w:right w:val="single" w:sz="7" w:space="0" w:color="auto"/>
            </w:tcBorders>
            <w:shd w:val="solid" w:color="999999" w:fill="auto"/>
            <w:vAlign w:val="center"/>
          </w:tcPr>
          <w:p w:rsidR="000929BE" w:rsidRDefault="000929BE" w:rsidP="000F583D">
            <w:pPr>
              <w:kinsoku w:val="0"/>
              <w:overflowPunct w:val="0"/>
              <w:autoSpaceDE/>
              <w:autoSpaceDN/>
              <w:adjustRightInd/>
              <w:spacing w:line="249" w:lineRule="exact"/>
              <w:jc w:val="center"/>
              <w:textAlignment w:val="baseline"/>
              <w:rPr>
                <w:rFonts w:ascii="Arial" w:hAnsi="Arial" w:cs="Arial"/>
                <w:b/>
                <w:bCs/>
                <w:color w:val="000000"/>
                <w:spacing w:val="-1"/>
                <w:sz w:val="24"/>
                <w:szCs w:val="24"/>
              </w:rPr>
            </w:pPr>
            <w:r w:rsidRPr="00162197">
              <w:rPr>
                <w:rFonts w:ascii="Arial" w:hAnsi="Arial" w:cs="Arial"/>
                <w:b/>
                <w:bCs/>
                <w:color w:val="000000"/>
                <w:spacing w:val="-1"/>
                <w:sz w:val="24"/>
                <w:szCs w:val="24"/>
              </w:rPr>
              <w:t>&gt; $20,000</w:t>
            </w:r>
          </w:p>
        </w:tc>
      </w:tr>
      <w:tr w:rsidR="000929BE" w:rsidTr="003D0AF2">
        <w:trPr>
          <w:cantSplit/>
          <w:trHeight w:hRule="exact" w:val="288"/>
        </w:trPr>
        <w:tc>
          <w:tcPr>
            <w:tcW w:w="3000" w:type="dxa"/>
            <w:vMerge/>
            <w:tcBorders>
              <w:top w:val="nil"/>
              <w:left w:val="single" w:sz="7" w:space="0" w:color="auto"/>
              <w:bottom w:val="single" w:sz="7" w:space="0" w:color="auto"/>
              <w:right w:val="single" w:sz="7" w:space="0" w:color="auto"/>
            </w:tcBorders>
            <w:shd w:val="solid" w:color="999999" w:fill="auto"/>
          </w:tcPr>
          <w:p w:rsidR="000929BE" w:rsidRDefault="000929BE" w:rsidP="000F583D">
            <w:pPr>
              <w:kinsoku w:val="0"/>
              <w:overflowPunct w:val="0"/>
              <w:autoSpaceDE/>
              <w:autoSpaceDN/>
              <w:adjustRightInd/>
              <w:textAlignment w:val="baseline"/>
              <w:rPr>
                <w:rFonts w:ascii="Arial" w:hAnsi="Arial" w:cs="Arial"/>
                <w:b/>
                <w:bCs/>
                <w:color w:val="000000"/>
                <w:spacing w:val="-1"/>
                <w:sz w:val="24"/>
                <w:szCs w:val="24"/>
              </w:rPr>
            </w:pPr>
          </w:p>
        </w:tc>
        <w:tc>
          <w:tcPr>
            <w:tcW w:w="1978" w:type="dxa"/>
            <w:tcBorders>
              <w:top w:val="single" w:sz="7" w:space="0" w:color="auto"/>
              <w:left w:val="single" w:sz="7" w:space="0" w:color="auto"/>
              <w:bottom w:val="single" w:sz="7" w:space="0" w:color="auto"/>
              <w:right w:val="single" w:sz="7" w:space="0" w:color="auto"/>
            </w:tcBorders>
            <w:shd w:val="solid" w:color="999999" w:fill="auto"/>
          </w:tcPr>
          <w:p w:rsidR="000929BE" w:rsidRDefault="000929BE" w:rsidP="000F583D">
            <w:pPr>
              <w:kinsoku w:val="0"/>
              <w:overflowPunct w:val="0"/>
              <w:autoSpaceDE/>
              <w:autoSpaceDN/>
              <w:adjustRightInd/>
              <w:textAlignment w:val="baseline"/>
              <w:rPr>
                <w:rFonts w:ascii="Arial" w:hAnsi="Arial" w:cs="Arial"/>
                <w:sz w:val="24"/>
                <w:szCs w:val="24"/>
              </w:rPr>
            </w:pPr>
          </w:p>
        </w:tc>
        <w:tc>
          <w:tcPr>
            <w:tcW w:w="2769" w:type="dxa"/>
            <w:tcBorders>
              <w:top w:val="single" w:sz="7" w:space="0" w:color="auto"/>
              <w:left w:val="single" w:sz="7" w:space="0" w:color="auto"/>
              <w:bottom w:val="single" w:sz="7" w:space="0" w:color="auto"/>
              <w:right w:val="single" w:sz="7" w:space="0" w:color="auto"/>
            </w:tcBorders>
            <w:shd w:val="solid" w:color="999999" w:fill="auto"/>
            <w:vAlign w:val="center"/>
          </w:tcPr>
          <w:p w:rsidR="000929BE" w:rsidRPr="00162197" w:rsidRDefault="000929BE" w:rsidP="000F583D">
            <w:pPr>
              <w:kinsoku w:val="0"/>
              <w:overflowPunct w:val="0"/>
              <w:autoSpaceDE/>
              <w:autoSpaceDN/>
              <w:adjustRightInd/>
              <w:spacing w:after="5" w:line="258" w:lineRule="exact"/>
              <w:jc w:val="center"/>
              <w:textAlignment w:val="baseline"/>
              <w:rPr>
                <w:rFonts w:ascii="Arial" w:hAnsi="Arial" w:cs="Arial"/>
                <w:b/>
                <w:bCs/>
                <w:color w:val="000000"/>
                <w:spacing w:val="-1"/>
                <w:sz w:val="24"/>
                <w:szCs w:val="24"/>
              </w:rPr>
            </w:pPr>
            <w:r w:rsidRPr="00162197">
              <w:rPr>
                <w:rFonts w:ascii="Arial" w:hAnsi="Arial" w:cs="Arial"/>
                <w:b/>
                <w:bCs/>
                <w:color w:val="000000"/>
                <w:spacing w:val="-1"/>
                <w:sz w:val="24"/>
                <w:szCs w:val="24"/>
              </w:rPr>
              <w:t>$20,000</w:t>
            </w:r>
          </w:p>
        </w:tc>
        <w:tc>
          <w:tcPr>
            <w:tcW w:w="1834" w:type="dxa"/>
            <w:tcBorders>
              <w:top w:val="single" w:sz="7" w:space="0" w:color="auto"/>
              <w:left w:val="single" w:sz="7" w:space="0" w:color="auto"/>
              <w:bottom w:val="single" w:sz="7" w:space="0" w:color="auto"/>
              <w:right w:val="single" w:sz="7" w:space="0" w:color="auto"/>
            </w:tcBorders>
            <w:shd w:val="solid" w:color="999999" w:fill="auto"/>
          </w:tcPr>
          <w:p w:rsidR="000929BE" w:rsidRDefault="000929BE" w:rsidP="000F583D">
            <w:pPr>
              <w:kinsoku w:val="0"/>
              <w:overflowPunct w:val="0"/>
              <w:autoSpaceDE/>
              <w:autoSpaceDN/>
              <w:adjustRightInd/>
              <w:textAlignment w:val="baseline"/>
              <w:rPr>
                <w:rFonts w:ascii="Arial" w:hAnsi="Arial" w:cs="Arial"/>
                <w:sz w:val="24"/>
                <w:szCs w:val="24"/>
              </w:rPr>
            </w:pPr>
          </w:p>
        </w:tc>
      </w:tr>
      <w:tr w:rsidR="000929BE" w:rsidTr="003D0AF2">
        <w:trPr>
          <w:trHeight w:hRule="exact" w:val="521"/>
        </w:trPr>
        <w:tc>
          <w:tcPr>
            <w:tcW w:w="3000" w:type="dxa"/>
            <w:tcBorders>
              <w:top w:val="single" w:sz="7" w:space="0" w:color="auto"/>
              <w:left w:val="single" w:sz="7" w:space="0" w:color="auto"/>
              <w:bottom w:val="single" w:sz="7" w:space="0" w:color="auto"/>
              <w:right w:val="single" w:sz="7" w:space="0" w:color="auto"/>
            </w:tcBorders>
            <w:vAlign w:val="center"/>
          </w:tcPr>
          <w:p w:rsidR="000929BE" w:rsidRDefault="000929BE" w:rsidP="000F583D">
            <w:pPr>
              <w:kinsoku w:val="0"/>
              <w:overflowPunct w:val="0"/>
              <w:autoSpaceDE/>
              <w:autoSpaceDN/>
              <w:adjustRightInd/>
              <w:spacing w:before="31" w:line="253" w:lineRule="exact"/>
              <w:ind w:left="115"/>
              <w:textAlignment w:val="baseline"/>
              <w:rPr>
                <w:rFonts w:ascii="Arial" w:hAnsi="Arial" w:cs="Arial"/>
                <w:sz w:val="24"/>
                <w:szCs w:val="24"/>
              </w:rPr>
            </w:pPr>
            <w:r>
              <w:rPr>
                <w:rFonts w:ascii="Arial" w:hAnsi="Arial" w:cs="Arial"/>
                <w:sz w:val="24"/>
                <w:szCs w:val="24"/>
              </w:rPr>
              <w:t>Bid process required?</w:t>
            </w:r>
          </w:p>
          <w:p w:rsidR="003D0AF2" w:rsidRDefault="003D0AF2" w:rsidP="000F583D">
            <w:pPr>
              <w:kinsoku w:val="0"/>
              <w:overflowPunct w:val="0"/>
              <w:autoSpaceDE/>
              <w:autoSpaceDN/>
              <w:adjustRightInd/>
              <w:spacing w:before="31" w:line="253" w:lineRule="exact"/>
              <w:ind w:left="115"/>
              <w:textAlignment w:val="baseline"/>
              <w:rPr>
                <w:rFonts w:ascii="Arial" w:hAnsi="Arial" w:cs="Arial"/>
                <w:sz w:val="24"/>
                <w:szCs w:val="24"/>
              </w:rPr>
            </w:pPr>
          </w:p>
          <w:p w:rsidR="003D0AF2" w:rsidRDefault="003D0AF2" w:rsidP="000F583D">
            <w:pPr>
              <w:kinsoku w:val="0"/>
              <w:overflowPunct w:val="0"/>
              <w:autoSpaceDE/>
              <w:autoSpaceDN/>
              <w:adjustRightInd/>
              <w:spacing w:before="31" w:line="253" w:lineRule="exact"/>
              <w:ind w:left="115"/>
              <w:textAlignment w:val="baseline"/>
              <w:rPr>
                <w:rFonts w:ascii="Arial" w:hAnsi="Arial" w:cs="Arial"/>
                <w:sz w:val="24"/>
                <w:szCs w:val="24"/>
              </w:rPr>
            </w:pPr>
          </w:p>
        </w:tc>
        <w:tc>
          <w:tcPr>
            <w:tcW w:w="1978" w:type="dxa"/>
            <w:tcBorders>
              <w:top w:val="single" w:sz="7" w:space="0" w:color="auto"/>
              <w:left w:val="single" w:sz="7" w:space="0" w:color="auto"/>
              <w:bottom w:val="single" w:sz="7" w:space="0" w:color="auto"/>
              <w:right w:val="single" w:sz="7" w:space="0" w:color="auto"/>
            </w:tcBorders>
            <w:vAlign w:val="center"/>
          </w:tcPr>
          <w:p w:rsidR="000929BE" w:rsidRDefault="000929BE" w:rsidP="000F583D">
            <w:pPr>
              <w:kinsoku w:val="0"/>
              <w:overflowPunct w:val="0"/>
              <w:autoSpaceDE/>
              <w:autoSpaceDN/>
              <w:adjustRightInd/>
              <w:spacing w:before="31" w:line="253" w:lineRule="exact"/>
              <w:jc w:val="center"/>
              <w:textAlignment w:val="baseline"/>
              <w:rPr>
                <w:rFonts w:ascii="Arial" w:hAnsi="Arial" w:cs="Arial"/>
                <w:spacing w:val="-7"/>
                <w:sz w:val="24"/>
                <w:szCs w:val="24"/>
              </w:rPr>
            </w:pPr>
            <w:r>
              <w:rPr>
                <w:rFonts w:ascii="Arial" w:hAnsi="Arial" w:cs="Arial"/>
                <w:spacing w:val="-7"/>
                <w:sz w:val="24"/>
                <w:szCs w:val="24"/>
              </w:rPr>
              <w:t>No</w:t>
            </w:r>
          </w:p>
        </w:tc>
        <w:tc>
          <w:tcPr>
            <w:tcW w:w="2769" w:type="dxa"/>
            <w:tcBorders>
              <w:top w:val="single" w:sz="7" w:space="0" w:color="auto"/>
              <w:left w:val="single" w:sz="7" w:space="0" w:color="auto"/>
              <w:bottom w:val="single" w:sz="7" w:space="0" w:color="auto"/>
              <w:right w:val="single" w:sz="7" w:space="0" w:color="auto"/>
            </w:tcBorders>
            <w:vAlign w:val="center"/>
          </w:tcPr>
          <w:p w:rsidR="000929BE" w:rsidRDefault="000929BE" w:rsidP="000F583D">
            <w:pPr>
              <w:kinsoku w:val="0"/>
              <w:overflowPunct w:val="0"/>
              <w:autoSpaceDE/>
              <w:autoSpaceDN/>
              <w:adjustRightInd/>
              <w:spacing w:before="31" w:line="253" w:lineRule="exact"/>
              <w:jc w:val="center"/>
              <w:textAlignment w:val="baseline"/>
              <w:rPr>
                <w:rFonts w:ascii="Arial" w:hAnsi="Arial" w:cs="Arial"/>
                <w:sz w:val="24"/>
                <w:szCs w:val="24"/>
              </w:rPr>
            </w:pPr>
            <w:r>
              <w:rPr>
                <w:rFonts w:ascii="Arial" w:hAnsi="Arial" w:cs="Arial"/>
                <w:sz w:val="24"/>
                <w:szCs w:val="24"/>
              </w:rPr>
              <w:t>Written</w:t>
            </w:r>
          </w:p>
        </w:tc>
        <w:tc>
          <w:tcPr>
            <w:tcW w:w="1834" w:type="dxa"/>
            <w:tcBorders>
              <w:top w:val="single" w:sz="7" w:space="0" w:color="auto"/>
              <w:left w:val="single" w:sz="7" w:space="0" w:color="auto"/>
              <w:bottom w:val="single" w:sz="7" w:space="0" w:color="auto"/>
              <w:right w:val="single" w:sz="7" w:space="0" w:color="auto"/>
            </w:tcBorders>
            <w:vAlign w:val="center"/>
          </w:tcPr>
          <w:p w:rsidR="000929BE" w:rsidRDefault="000929BE" w:rsidP="000F583D">
            <w:pPr>
              <w:kinsoku w:val="0"/>
              <w:overflowPunct w:val="0"/>
              <w:autoSpaceDE/>
              <w:autoSpaceDN/>
              <w:adjustRightInd/>
              <w:spacing w:before="31" w:line="253" w:lineRule="exact"/>
              <w:jc w:val="center"/>
              <w:textAlignment w:val="baseline"/>
              <w:rPr>
                <w:rFonts w:ascii="Arial" w:hAnsi="Arial" w:cs="Arial"/>
                <w:spacing w:val="-4"/>
                <w:sz w:val="24"/>
                <w:szCs w:val="24"/>
              </w:rPr>
            </w:pPr>
            <w:r>
              <w:rPr>
                <w:rFonts w:ascii="Arial" w:hAnsi="Arial" w:cs="Arial"/>
                <w:spacing w:val="-4"/>
                <w:sz w:val="24"/>
                <w:szCs w:val="24"/>
              </w:rPr>
              <w:t>RFP</w:t>
            </w:r>
          </w:p>
          <w:p w:rsidR="003D0AF2" w:rsidRDefault="003D0AF2" w:rsidP="000F583D">
            <w:pPr>
              <w:kinsoku w:val="0"/>
              <w:overflowPunct w:val="0"/>
              <w:autoSpaceDE/>
              <w:autoSpaceDN/>
              <w:adjustRightInd/>
              <w:spacing w:before="31" w:line="253" w:lineRule="exact"/>
              <w:jc w:val="center"/>
              <w:textAlignment w:val="baseline"/>
              <w:rPr>
                <w:rFonts w:ascii="Arial" w:hAnsi="Arial" w:cs="Arial"/>
                <w:spacing w:val="-4"/>
                <w:sz w:val="24"/>
                <w:szCs w:val="24"/>
              </w:rPr>
            </w:pPr>
          </w:p>
        </w:tc>
      </w:tr>
      <w:tr w:rsidR="003D0AF2" w:rsidTr="00C446B7">
        <w:trPr>
          <w:trHeight w:val="1073"/>
        </w:trPr>
        <w:tc>
          <w:tcPr>
            <w:tcW w:w="3000" w:type="dxa"/>
            <w:tcBorders>
              <w:top w:val="single" w:sz="7" w:space="0" w:color="auto"/>
              <w:left w:val="single" w:sz="7" w:space="0" w:color="auto"/>
              <w:right w:val="single" w:sz="7" w:space="0" w:color="auto"/>
            </w:tcBorders>
            <w:vAlign w:val="center"/>
          </w:tcPr>
          <w:p w:rsidR="003D0AF2" w:rsidRDefault="003D0AF2" w:rsidP="000F583D">
            <w:pPr>
              <w:kinsoku w:val="0"/>
              <w:overflowPunct w:val="0"/>
              <w:autoSpaceDE/>
              <w:autoSpaceDN/>
              <w:adjustRightInd/>
              <w:spacing w:before="39" w:line="249" w:lineRule="exact"/>
              <w:ind w:left="115"/>
              <w:textAlignment w:val="baseline"/>
              <w:rPr>
                <w:rFonts w:ascii="Arial" w:hAnsi="Arial" w:cs="Arial"/>
                <w:sz w:val="24"/>
                <w:szCs w:val="24"/>
              </w:rPr>
            </w:pPr>
            <w:r>
              <w:rPr>
                <w:rFonts w:ascii="Arial" w:hAnsi="Arial" w:cs="Arial"/>
                <w:sz w:val="24"/>
                <w:szCs w:val="24"/>
              </w:rPr>
              <w:t>Acceptable forms of bids</w:t>
            </w:r>
          </w:p>
        </w:tc>
        <w:tc>
          <w:tcPr>
            <w:tcW w:w="1978" w:type="dxa"/>
            <w:tcBorders>
              <w:top w:val="single" w:sz="7" w:space="0" w:color="auto"/>
              <w:left w:val="single" w:sz="7" w:space="0" w:color="auto"/>
              <w:right w:val="single" w:sz="7" w:space="0" w:color="auto"/>
            </w:tcBorders>
            <w:vAlign w:val="center"/>
          </w:tcPr>
          <w:p w:rsidR="003D0AF2" w:rsidRDefault="003D0AF2" w:rsidP="000F583D">
            <w:pPr>
              <w:kinsoku w:val="0"/>
              <w:overflowPunct w:val="0"/>
              <w:autoSpaceDE/>
              <w:autoSpaceDN/>
              <w:adjustRightInd/>
              <w:spacing w:before="39" w:line="249" w:lineRule="exact"/>
              <w:jc w:val="center"/>
              <w:textAlignment w:val="baseline"/>
              <w:rPr>
                <w:rFonts w:ascii="Arial" w:hAnsi="Arial" w:cs="Arial"/>
                <w:spacing w:val="-4"/>
                <w:sz w:val="24"/>
                <w:szCs w:val="24"/>
              </w:rPr>
            </w:pPr>
            <w:r>
              <w:rPr>
                <w:rFonts w:ascii="Arial" w:hAnsi="Arial" w:cs="Arial"/>
                <w:spacing w:val="-4"/>
                <w:sz w:val="24"/>
                <w:szCs w:val="24"/>
              </w:rPr>
              <w:t>N/A</w:t>
            </w:r>
          </w:p>
        </w:tc>
        <w:tc>
          <w:tcPr>
            <w:tcW w:w="2769" w:type="dxa"/>
            <w:tcBorders>
              <w:top w:val="single" w:sz="7" w:space="0" w:color="auto"/>
              <w:left w:val="single" w:sz="7" w:space="0" w:color="auto"/>
              <w:right w:val="single" w:sz="7" w:space="0" w:color="auto"/>
            </w:tcBorders>
            <w:vAlign w:val="center"/>
          </w:tcPr>
          <w:p w:rsidR="003D0AF2" w:rsidRDefault="003D0AF2" w:rsidP="000F583D">
            <w:pPr>
              <w:kinsoku w:val="0"/>
              <w:overflowPunct w:val="0"/>
              <w:autoSpaceDE/>
              <w:autoSpaceDN/>
              <w:adjustRightInd/>
              <w:spacing w:before="39" w:line="249" w:lineRule="exact"/>
              <w:jc w:val="center"/>
              <w:textAlignment w:val="baseline"/>
              <w:rPr>
                <w:rFonts w:ascii="Arial" w:hAnsi="Arial" w:cs="Arial"/>
                <w:sz w:val="24"/>
                <w:szCs w:val="24"/>
              </w:rPr>
            </w:pPr>
            <w:r>
              <w:rPr>
                <w:rFonts w:ascii="Arial" w:hAnsi="Arial" w:cs="Arial"/>
                <w:sz w:val="24"/>
                <w:szCs w:val="24"/>
              </w:rPr>
              <w:t>Verbal published</w:t>
            </w:r>
          </w:p>
          <w:p w:rsidR="003D0AF2" w:rsidRDefault="003D0AF2" w:rsidP="000F583D">
            <w:pPr>
              <w:kinsoku w:val="0"/>
              <w:overflowPunct w:val="0"/>
              <w:spacing w:line="243" w:lineRule="exact"/>
              <w:jc w:val="center"/>
              <w:textAlignment w:val="baseline"/>
              <w:rPr>
                <w:rFonts w:ascii="Arial" w:hAnsi="Arial" w:cs="Arial"/>
                <w:sz w:val="24"/>
                <w:szCs w:val="24"/>
              </w:rPr>
            </w:pPr>
            <w:r>
              <w:rPr>
                <w:rFonts w:ascii="Arial" w:hAnsi="Arial" w:cs="Arial"/>
                <w:sz w:val="24"/>
                <w:szCs w:val="24"/>
              </w:rPr>
              <w:t>catalogues, written</w:t>
            </w:r>
          </w:p>
        </w:tc>
        <w:tc>
          <w:tcPr>
            <w:tcW w:w="1834" w:type="dxa"/>
            <w:tcBorders>
              <w:top w:val="single" w:sz="7" w:space="0" w:color="auto"/>
              <w:left w:val="single" w:sz="7" w:space="0" w:color="auto"/>
              <w:right w:val="single" w:sz="7" w:space="0" w:color="auto"/>
            </w:tcBorders>
            <w:vAlign w:val="center"/>
          </w:tcPr>
          <w:p w:rsidR="003D0AF2" w:rsidRDefault="003D0AF2" w:rsidP="000F583D">
            <w:pPr>
              <w:kinsoku w:val="0"/>
              <w:overflowPunct w:val="0"/>
              <w:autoSpaceDE/>
              <w:autoSpaceDN/>
              <w:adjustRightInd/>
              <w:spacing w:before="39" w:line="249" w:lineRule="exact"/>
              <w:jc w:val="center"/>
              <w:textAlignment w:val="baseline"/>
              <w:rPr>
                <w:rFonts w:ascii="Arial" w:hAnsi="Arial" w:cs="Arial"/>
                <w:sz w:val="24"/>
                <w:szCs w:val="24"/>
              </w:rPr>
            </w:pPr>
            <w:r>
              <w:rPr>
                <w:rFonts w:ascii="Arial" w:hAnsi="Arial" w:cs="Arial"/>
                <w:sz w:val="24"/>
                <w:szCs w:val="24"/>
              </w:rPr>
              <w:t>written only</w:t>
            </w:r>
          </w:p>
        </w:tc>
      </w:tr>
      <w:tr w:rsidR="003D0AF2" w:rsidTr="00066579">
        <w:trPr>
          <w:cantSplit/>
          <w:trHeight w:val="539"/>
        </w:trPr>
        <w:tc>
          <w:tcPr>
            <w:tcW w:w="3000" w:type="dxa"/>
            <w:tcBorders>
              <w:top w:val="single" w:sz="7" w:space="0" w:color="auto"/>
              <w:left w:val="single" w:sz="7" w:space="0" w:color="auto"/>
              <w:bottom w:val="single" w:sz="8" w:space="0" w:color="auto"/>
              <w:right w:val="single" w:sz="7" w:space="0" w:color="auto"/>
            </w:tcBorders>
            <w:vAlign w:val="center"/>
          </w:tcPr>
          <w:p w:rsidR="003D0AF2" w:rsidRDefault="003D0AF2" w:rsidP="000F583D">
            <w:pPr>
              <w:kinsoku w:val="0"/>
              <w:overflowPunct w:val="0"/>
              <w:autoSpaceDE/>
              <w:autoSpaceDN/>
              <w:adjustRightInd/>
              <w:spacing w:line="249" w:lineRule="exact"/>
              <w:ind w:left="115"/>
              <w:textAlignment w:val="baseline"/>
              <w:rPr>
                <w:rFonts w:ascii="Arial" w:hAnsi="Arial" w:cs="Arial"/>
                <w:sz w:val="24"/>
                <w:szCs w:val="24"/>
              </w:rPr>
            </w:pPr>
            <w:r>
              <w:rPr>
                <w:rFonts w:ascii="Arial" w:hAnsi="Arial" w:cs="Arial"/>
                <w:sz w:val="24"/>
                <w:szCs w:val="24"/>
              </w:rPr>
              <w:t>Minimum number of bids</w:t>
            </w:r>
          </w:p>
          <w:p w:rsidR="003D0AF2" w:rsidRDefault="00A72BC8" w:rsidP="000F583D">
            <w:pPr>
              <w:kinsoku w:val="0"/>
              <w:overflowPunct w:val="0"/>
              <w:spacing w:line="275" w:lineRule="exact"/>
              <w:ind w:left="115"/>
              <w:textAlignment w:val="baseline"/>
              <w:rPr>
                <w:rFonts w:ascii="Arial" w:hAnsi="Arial" w:cs="Arial"/>
                <w:sz w:val="24"/>
                <w:szCs w:val="24"/>
              </w:rPr>
            </w:pPr>
            <w:r>
              <w:rPr>
                <w:rFonts w:ascii="Arial" w:hAnsi="Arial" w:cs="Arial"/>
                <w:spacing w:val="-2"/>
                <w:sz w:val="24"/>
                <w:szCs w:val="24"/>
              </w:rPr>
              <w:t>R</w:t>
            </w:r>
            <w:r w:rsidR="003D0AF2">
              <w:rPr>
                <w:rFonts w:ascii="Arial" w:hAnsi="Arial" w:cs="Arial"/>
                <w:spacing w:val="-2"/>
                <w:sz w:val="24"/>
                <w:szCs w:val="24"/>
              </w:rPr>
              <w:t>equired</w:t>
            </w:r>
          </w:p>
        </w:tc>
        <w:tc>
          <w:tcPr>
            <w:tcW w:w="1978" w:type="dxa"/>
            <w:tcBorders>
              <w:top w:val="single" w:sz="7" w:space="0" w:color="auto"/>
              <w:left w:val="single" w:sz="7" w:space="0" w:color="auto"/>
              <w:bottom w:val="single" w:sz="8" w:space="0" w:color="auto"/>
              <w:right w:val="single" w:sz="7" w:space="0" w:color="auto"/>
            </w:tcBorders>
            <w:vAlign w:val="center"/>
          </w:tcPr>
          <w:p w:rsidR="003D0AF2" w:rsidRDefault="003D0AF2" w:rsidP="000F583D">
            <w:pPr>
              <w:kinsoku w:val="0"/>
              <w:overflowPunct w:val="0"/>
              <w:autoSpaceDE/>
              <w:autoSpaceDN/>
              <w:adjustRightInd/>
              <w:spacing w:line="249" w:lineRule="exact"/>
              <w:jc w:val="center"/>
              <w:textAlignment w:val="baseline"/>
              <w:rPr>
                <w:rFonts w:ascii="Arial" w:hAnsi="Arial" w:cs="Arial"/>
                <w:spacing w:val="-2"/>
                <w:sz w:val="24"/>
                <w:szCs w:val="24"/>
              </w:rPr>
            </w:pPr>
            <w:r>
              <w:rPr>
                <w:rFonts w:ascii="Arial" w:hAnsi="Arial" w:cs="Arial"/>
                <w:spacing w:val="-2"/>
                <w:sz w:val="24"/>
                <w:szCs w:val="24"/>
              </w:rPr>
              <w:t>N/A</w:t>
            </w:r>
          </w:p>
        </w:tc>
        <w:tc>
          <w:tcPr>
            <w:tcW w:w="2769" w:type="dxa"/>
            <w:tcBorders>
              <w:top w:val="single" w:sz="7" w:space="0" w:color="auto"/>
              <w:left w:val="single" w:sz="7" w:space="0" w:color="auto"/>
              <w:bottom w:val="single" w:sz="8" w:space="0" w:color="auto"/>
              <w:right w:val="single" w:sz="7" w:space="0" w:color="auto"/>
            </w:tcBorders>
          </w:tcPr>
          <w:p w:rsidR="003D0AF2" w:rsidRDefault="003D0AF2" w:rsidP="000F583D">
            <w:pPr>
              <w:kinsoku w:val="0"/>
              <w:overflowPunct w:val="0"/>
              <w:autoSpaceDE/>
              <w:autoSpaceDN/>
              <w:adjustRightInd/>
              <w:spacing w:after="266" w:line="279" w:lineRule="exact"/>
              <w:jc w:val="center"/>
              <w:textAlignment w:val="baseline"/>
              <w:rPr>
                <w:rFonts w:ascii="Arial" w:hAnsi="Arial" w:cs="Arial"/>
                <w:sz w:val="24"/>
                <w:szCs w:val="24"/>
              </w:rPr>
            </w:pPr>
            <w:r>
              <w:rPr>
                <w:rFonts w:ascii="Arial" w:hAnsi="Arial" w:cs="Arial"/>
                <w:sz w:val="24"/>
                <w:szCs w:val="24"/>
              </w:rPr>
              <w:t>3</w:t>
            </w:r>
          </w:p>
        </w:tc>
        <w:tc>
          <w:tcPr>
            <w:tcW w:w="1834" w:type="dxa"/>
            <w:tcBorders>
              <w:top w:val="single" w:sz="7" w:space="0" w:color="auto"/>
              <w:left w:val="single" w:sz="7" w:space="0" w:color="auto"/>
              <w:bottom w:val="single" w:sz="8" w:space="0" w:color="auto"/>
              <w:right w:val="single" w:sz="7" w:space="0" w:color="auto"/>
            </w:tcBorders>
          </w:tcPr>
          <w:p w:rsidR="003D0AF2" w:rsidRDefault="003D0AF2" w:rsidP="000F583D">
            <w:pPr>
              <w:kinsoku w:val="0"/>
              <w:overflowPunct w:val="0"/>
              <w:autoSpaceDE/>
              <w:autoSpaceDN/>
              <w:adjustRightInd/>
              <w:spacing w:after="266" w:line="279" w:lineRule="exact"/>
              <w:jc w:val="center"/>
              <w:textAlignment w:val="baseline"/>
              <w:rPr>
                <w:rFonts w:ascii="Arial" w:hAnsi="Arial" w:cs="Arial"/>
                <w:sz w:val="24"/>
                <w:szCs w:val="24"/>
              </w:rPr>
            </w:pPr>
            <w:r>
              <w:rPr>
                <w:rFonts w:ascii="Arial" w:hAnsi="Arial" w:cs="Arial"/>
                <w:sz w:val="24"/>
                <w:szCs w:val="24"/>
              </w:rPr>
              <w:t>3</w:t>
            </w:r>
          </w:p>
        </w:tc>
      </w:tr>
      <w:tr w:rsidR="003D0AF2" w:rsidTr="00066579">
        <w:trPr>
          <w:trHeight w:val="857"/>
        </w:trPr>
        <w:tc>
          <w:tcPr>
            <w:tcW w:w="3000" w:type="dxa"/>
            <w:tcBorders>
              <w:top w:val="single" w:sz="8" w:space="0" w:color="auto"/>
              <w:left w:val="single" w:sz="8" w:space="0" w:color="auto"/>
              <w:bottom w:val="single" w:sz="4" w:space="0" w:color="auto"/>
              <w:right w:val="single" w:sz="8" w:space="0" w:color="auto"/>
            </w:tcBorders>
            <w:vAlign w:val="center"/>
          </w:tcPr>
          <w:p w:rsidR="003D0AF2" w:rsidRDefault="003D0AF2" w:rsidP="000F583D">
            <w:pPr>
              <w:kinsoku w:val="0"/>
              <w:overflowPunct w:val="0"/>
              <w:autoSpaceDE/>
              <w:autoSpaceDN/>
              <w:adjustRightInd/>
              <w:spacing w:before="35" w:line="249" w:lineRule="exact"/>
              <w:ind w:left="115"/>
              <w:textAlignment w:val="baseline"/>
              <w:rPr>
                <w:rFonts w:ascii="Arial" w:hAnsi="Arial" w:cs="Arial"/>
                <w:spacing w:val="-1"/>
                <w:sz w:val="24"/>
                <w:szCs w:val="24"/>
              </w:rPr>
            </w:pPr>
            <w:r>
              <w:rPr>
                <w:rFonts w:ascii="Arial" w:hAnsi="Arial" w:cs="Arial"/>
                <w:spacing w:val="-1"/>
                <w:sz w:val="24"/>
                <w:szCs w:val="24"/>
              </w:rPr>
              <w:t>Submit bid</w:t>
            </w:r>
          </w:p>
          <w:p w:rsidR="003D0AF2" w:rsidRDefault="003D0AF2" w:rsidP="000F583D">
            <w:pPr>
              <w:kinsoku w:val="0"/>
              <w:overflowPunct w:val="0"/>
              <w:autoSpaceDE/>
              <w:autoSpaceDN/>
              <w:adjustRightInd/>
              <w:spacing w:line="248" w:lineRule="exact"/>
              <w:ind w:left="115"/>
              <w:textAlignment w:val="baseline"/>
              <w:rPr>
                <w:rFonts w:ascii="Arial" w:hAnsi="Arial" w:cs="Arial"/>
                <w:sz w:val="24"/>
                <w:szCs w:val="24"/>
              </w:rPr>
            </w:pPr>
            <w:r>
              <w:rPr>
                <w:rFonts w:ascii="Arial" w:hAnsi="Arial" w:cs="Arial"/>
                <w:sz w:val="24"/>
                <w:szCs w:val="24"/>
              </w:rPr>
              <w:t>documentation to the</w:t>
            </w:r>
          </w:p>
          <w:p w:rsidR="003D0AF2" w:rsidRDefault="003D0AF2" w:rsidP="000F583D">
            <w:pPr>
              <w:kinsoku w:val="0"/>
              <w:overflowPunct w:val="0"/>
              <w:spacing w:after="2" w:line="279" w:lineRule="exact"/>
              <w:ind w:left="115"/>
              <w:textAlignment w:val="baseline"/>
              <w:rPr>
                <w:rFonts w:ascii="Arial" w:hAnsi="Arial" w:cs="Arial"/>
                <w:spacing w:val="-1"/>
                <w:sz w:val="24"/>
                <w:szCs w:val="24"/>
              </w:rPr>
            </w:pPr>
            <w:r>
              <w:rPr>
                <w:rFonts w:ascii="Arial" w:hAnsi="Arial" w:cs="Arial"/>
                <w:spacing w:val="2"/>
                <w:sz w:val="24"/>
                <w:szCs w:val="24"/>
              </w:rPr>
              <w:t>Procurement Official?</w:t>
            </w:r>
          </w:p>
        </w:tc>
        <w:tc>
          <w:tcPr>
            <w:tcW w:w="1978" w:type="dxa"/>
            <w:tcBorders>
              <w:top w:val="single" w:sz="8" w:space="0" w:color="auto"/>
              <w:left w:val="single" w:sz="8" w:space="0" w:color="auto"/>
              <w:bottom w:val="single" w:sz="4" w:space="0" w:color="auto"/>
              <w:right w:val="single" w:sz="8" w:space="0" w:color="auto"/>
            </w:tcBorders>
            <w:vAlign w:val="center"/>
          </w:tcPr>
          <w:p w:rsidR="003D0AF2" w:rsidRDefault="003D0AF2" w:rsidP="000F583D">
            <w:pPr>
              <w:kinsoku w:val="0"/>
              <w:overflowPunct w:val="0"/>
              <w:autoSpaceDE/>
              <w:autoSpaceDN/>
              <w:adjustRightInd/>
              <w:spacing w:before="35" w:line="249" w:lineRule="exact"/>
              <w:jc w:val="center"/>
              <w:textAlignment w:val="baseline"/>
              <w:rPr>
                <w:rFonts w:ascii="Arial" w:hAnsi="Arial" w:cs="Arial"/>
                <w:spacing w:val="-7"/>
                <w:sz w:val="24"/>
                <w:szCs w:val="24"/>
              </w:rPr>
            </w:pPr>
            <w:r>
              <w:rPr>
                <w:rFonts w:ascii="Arial" w:hAnsi="Arial" w:cs="Arial"/>
                <w:spacing w:val="-7"/>
                <w:sz w:val="24"/>
                <w:szCs w:val="24"/>
              </w:rPr>
              <w:t>No</w:t>
            </w:r>
          </w:p>
        </w:tc>
        <w:tc>
          <w:tcPr>
            <w:tcW w:w="2769" w:type="dxa"/>
            <w:tcBorders>
              <w:top w:val="single" w:sz="8" w:space="0" w:color="auto"/>
              <w:left w:val="single" w:sz="8" w:space="0" w:color="auto"/>
              <w:bottom w:val="single" w:sz="4" w:space="0" w:color="auto"/>
              <w:right w:val="single" w:sz="8" w:space="0" w:color="auto"/>
            </w:tcBorders>
            <w:vAlign w:val="center"/>
          </w:tcPr>
          <w:p w:rsidR="003D0AF2" w:rsidRDefault="003D0AF2" w:rsidP="000F583D">
            <w:pPr>
              <w:kinsoku w:val="0"/>
              <w:overflowPunct w:val="0"/>
              <w:autoSpaceDE/>
              <w:autoSpaceDN/>
              <w:adjustRightInd/>
              <w:spacing w:before="35" w:line="249" w:lineRule="exact"/>
              <w:jc w:val="center"/>
              <w:textAlignment w:val="baseline"/>
              <w:rPr>
                <w:rFonts w:ascii="Arial" w:hAnsi="Arial" w:cs="Arial"/>
                <w:spacing w:val="-1"/>
                <w:sz w:val="24"/>
                <w:szCs w:val="24"/>
              </w:rPr>
            </w:pPr>
            <w:r>
              <w:rPr>
                <w:rFonts w:ascii="Arial" w:hAnsi="Arial" w:cs="Arial"/>
                <w:spacing w:val="-1"/>
                <w:sz w:val="24"/>
                <w:szCs w:val="24"/>
              </w:rPr>
              <w:t>Yes</w:t>
            </w:r>
          </w:p>
        </w:tc>
        <w:tc>
          <w:tcPr>
            <w:tcW w:w="1834" w:type="dxa"/>
            <w:tcBorders>
              <w:top w:val="single" w:sz="8" w:space="0" w:color="auto"/>
              <w:left w:val="single" w:sz="8" w:space="0" w:color="auto"/>
              <w:bottom w:val="single" w:sz="4" w:space="0" w:color="auto"/>
              <w:right w:val="single" w:sz="8" w:space="0" w:color="auto"/>
            </w:tcBorders>
            <w:vAlign w:val="center"/>
          </w:tcPr>
          <w:p w:rsidR="003D0AF2" w:rsidRDefault="003D0AF2" w:rsidP="000F583D">
            <w:pPr>
              <w:kinsoku w:val="0"/>
              <w:overflowPunct w:val="0"/>
              <w:autoSpaceDE/>
              <w:autoSpaceDN/>
              <w:adjustRightInd/>
              <w:spacing w:before="35" w:line="249" w:lineRule="exact"/>
              <w:jc w:val="center"/>
              <w:textAlignment w:val="baseline"/>
              <w:rPr>
                <w:rFonts w:ascii="Arial" w:hAnsi="Arial" w:cs="Arial"/>
                <w:spacing w:val="-1"/>
                <w:sz w:val="24"/>
                <w:szCs w:val="24"/>
              </w:rPr>
            </w:pPr>
            <w:r>
              <w:rPr>
                <w:rFonts w:ascii="Arial" w:hAnsi="Arial" w:cs="Arial"/>
                <w:spacing w:val="-1"/>
                <w:sz w:val="24"/>
                <w:szCs w:val="24"/>
              </w:rPr>
              <w:t>Yes</w:t>
            </w:r>
          </w:p>
        </w:tc>
      </w:tr>
    </w:tbl>
    <w:p w:rsidR="00162197" w:rsidRDefault="00162197">
      <w:pPr>
        <w:widowControl/>
        <w:autoSpaceDE/>
        <w:autoSpaceDN/>
        <w:adjustRightInd/>
        <w:spacing w:after="200" w:line="276" w:lineRule="auto"/>
        <w:rPr>
          <w:sz w:val="24"/>
          <w:szCs w:val="24"/>
        </w:rPr>
      </w:pPr>
    </w:p>
    <w:p w:rsidR="00162197" w:rsidRDefault="00162197">
      <w:pPr>
        <w:widowControl/>
        <w:autoSpaceDE/>
        <w:autoSpaceDN/>
        <w:adjustRightInd/>
        <w:spacing w:after="200" w:line="276" w:lineRule="auto"/>
        <w:rPr>
          <w:rFonts w:ascii="Arial" w:hAnsi="Arial" w:cs="Arial"/>
          <w:sz w:val="24"/>
          <w:szCs w:val="24"/>
        </w:rPr>
      </w:pPr>
      <w:r>
        <w:rPr>
          <w:sz w:val="24"/>
          <w:szCs w:val="24"/>
        </w:rPr>
        <w:t xml:space="preserve">Note: </w:t>
      </w:r>
      <w:r>
        <w:rPr>
          <w:b/>
          <w:sz w:val="24"/>
          <w:szCs w:val="24"/>
        </w:rPr>
        <w:t>SPLITTING PURCHASES WITH INTENT TO CIRCUMVENT PROCUREMENT LIMITS IS PROHIBITED.</w:t>
      </w:r>
      <w:r>
        <w:rPr>
          <w:rFonts w:ascii="Arial" w:hAnsi="Arial" w:cs="Arial"/>
          <w:sz w:val="24"/>
          <w:szCs w:val="24"/>
        </w:rPr>
        <w:br w:type="page"/>
      </w:r>
    </w:p>
    <w:p w:rsidR="008E5CA7" w:rsidRPr="00F37858" w:rsidRDefault="008E5CA7" w:rsidP="008E5CA7">
      <w:pPr>
        <w:kinsoku w:val="0"/>
        <w:overflowPunct w:val="0"/>
        <w:autoSpaceDE/>
        <w:autoSpaceDN/>
        <w:adjustRightInd/>
        <w:spacing w:line="277" w:lineRule="exact"/>
        <w:jc w:val="both"/>
        <w:textAlignment w:val="baseline"/>
        <w:rPr>
          <w:rFonts w:ascii="Arial" w:hAnsi="Arial" w:cs="Arial"/>
          <w:sz w:val="24"/>
          <w:szCs w:val="24"/>
        </w:rPr>
      </w:pPr>
    </w:p>
    <w:p w:rsidR="00E170B2" w:rsidRPr="00A72BC8" w:rsidRDefault="00C76774" w:rsidP="008773BA">
      <w:pPr>
        <w:kinsoku w:val="0"/>
        <w:overflowPunct w:val="0"/>
        <w:autoSpaceDE/>
        <w:autoSpaceDN/>
        <w:adjustRightInd/>
        <w:spacing w:line="274" w:lineRule="exact"/>
        <w:textAlignment w:val="baseline"/>
        <w:rPr>
          <w:rFonts w:ascii="Arial" w:hAnsi="Arial" w:cs="Arial"/>
          <w:b/>
          <w:bCs/>
          <w:sz w:val="24"/>
          <w:szCs w:val="24"/>
          <w:u w:val="single"/>
        </w:rPr>
      </w:pPr>
      <w:r w:rsidRPr="00A72BC8">
        <w:rPr>
          <w:rFonts w:ascii="Arial" w:hAnsi="Arial" w:cs="Arial"/>
          <w:b/>
          <w:bCs/>
          <w:sz w:val="24"/>
          <w:szCs w:val="24"/>
          <w:u w:val="single"/>
        </w:rPr>
        <w:t>Vendor Selection and Bidding Requirements</w:t>
      </w:r>
    </w:p>
    <w:p w:rsidR="008773BA" w:rsidRPr="00F37858" w:rsidRDefault="008773BA" w:rsidP="008773BA">
      <w:pPr>
        <w:kinsoku w:val="0"/>
        <w:overflowPunct w:val="0"/>
        <w:autoSpaceDE/>
        <w:autoSpaceDN/>
        <w:adjustRightInd/>
        <w:spacing w:line="274" w:lineRule="exact"/>
        <w:textAlignment w:val="baseline"/>
        <w:rPr>
          <w:rFonts w:ascii="Arial" w:hAnsi="Arial" w:cs="Arial"/>
          <w:bCs/>
          <w:sz w:val="24"/>
          <w:szCs w:val="24"/>
        </w:rPr>
      </w:pPr>
    </w:p>
    <w:p w:rsidR="00E170B2" w:rsidRPr="008671B9" w:rsidRDefault="00C76774" w:rsidP="00066579">
      <w:pPr>
        <w:kinsoku w:val="0"/>
        <w:overflowPunct w:val="0"/>
        <w:autoSpaceDE/>
        <w:autoSpaceDN/>
        <w:adjustRightInd/>
        <w:spacing w:line="266" w:lineRule="exact"/>
        <w:ind w:firstLine="720"/>
        <w:textAlignment w:val="baseline"/>
        <w:rPr>
          <w:rFonts w:ascii="Arial" w:hAnsi="Arial" w:cs="Arial"/>
          <w:b/>
          <w:bCs/>
          <w:i/>
          <w:iCs/>
          <w:sz w:val="24"/>
          <w:szCs w:val="24"/>
          <w:highlight w:val="yellow"/>
          <w:u w:val="single"/>
        </w:rPr>
      </w:pPr>
      <w:r w:rsidRPr="00162197">
        <w:rPr>
          <w:rFonts w:ascii="Arial" w:hAnsi="Arial" w:cs="Arial"/>
          <w:b/>
          <w:bCs/>
          <w:i/>
          <w:iCs/>
          <w:sz w:val="24"/>
          <w:szCs w:val="24"/>
          <w:u w:val="single"/>
        </w:rPr>
        <w:t>For purchases under $3,000:</w:t>
      </w:r>
      <w:r w:rsidRPr="008671B9">
        <w:rPr>
          <w:rFonts w:ascii="Arial" w:hAnsi="Arial" w:cs="Arial"/>
          <w:b/>
          <w:bCs/>
          <w:i/>
          <w:iCs/>
          <w:sz w:val="24"/>
          <w:szCs w:val="24"/>
          <w:highlight w:val="yellow"/>
          <w:u w:val="single"/>
        </w:rPr>
        <w:t xml:space="preserve"> </w:t>
      </w:r>
    </w:p>
    <w:p w:rsidR="00E170B2" w:rsidRPr="00C21248" w:rsidRDefault="00C76774" w:rsidP="008E5CA7">
      <w:pPr>
        <w:kinsoku w:val="0"/>
        <w:overflowPunct w:val="0"/>
        <w:autoSpaceDE/>
        <w:autoSpaceDN/>
        <w:adjustRightInd/>
        <w:spacing w:line="276" w:lineRule="exact"/>
        <w:jc w:val="both"/>
        <w:textAlignment w:val="baseline"/>
        <w:rPr>
          <w:rFonts w:ascii="Arial" w:hAnsi="Arial" w:cs="Arial"/>
          <w:sz w:val="24"/>
          <w:szCs w:val="24"/>
        </w:rPr>
      </w:pPr>
      <w:r w:rsidRPr="00C21248">
        <w:rPr>
          <w:rFonts w:ascii="Arial" w:hAnsi="Arial" w:cs="Arial"/>
          <w:sz w:val="24"/>
          <w:szCs w:val="24"/>
        </w:rPr>
        <w:t>Formal documentation of vendor selection is not required. Buyers are expected to conduct an informal cost/price analysis and select the vendor offering the best mix of quality, service and price for the specified need. Reasonable efforts shall be made to ensure fair and competitive pricing.</w:t>
      </w:r>
    </w:p>
    <w:p w:rsidR="00F37858" w:rsidRPr="008671B9" w:rsidRDefault="00F37858" w:rsidP="008E5CA7">
      <w:pPr>
        <w:kinsoku w:val="0"/>
        <w:overflowPunct w:val="0"/>
        <w:autoSpaceDE/>
        <w:autoSpaceDN/>
        <w:adjustRightInd/>
        <w:spacing w:line="237" w:lineRule="exact"/>
        <w:textAlignment w:val="baseline"/>
        <w:rPr>
          <w:rFonts w:ascii="Arial" w:hAnsi="Arial" w:cs="Arial"/>
          <w:b/>
          <w:bCs/>
          <w:i/>
          <w:iCs/>
          <w:sz w:val="24"/>
          <w:szCs w:val="24"/>
          <w:highlight w:val="yellow"/>
        </w:rPr>
      </w:pPr>
    </w:p>
    <w:p w:rsidR="00E170B2" w:rsidRPr="00162197" w:rsidRDefault="00C76774" w:rsidP="00066579">
      <w:pPr>
        <w:kinsoku w:val="0"/>
        <w:overflowPunct w:val="0"/>
        <w:autoSpaceDE/>
        <w:autoSpaceDN/>
        <w:adjustRightInd/>
        <w:spacing w:line="237" w:lineRule="exact"/>
        <w:ind w:firstLine="720"/>
        <w:jc w:val="both"/>
        <w:textAlignment w:val="baseline"/>
        <w:rPr>
          <w:rFonts w:ascii="Arial" w:hAnsi="Arial" w:cs="Arial"/>
          <w:b/>
          <w:bCs/>
          <w:i/>
          <w:iCs/>
          <w:sz w:val="24"/>
          <w:szCs w:val="24"/>
          <w:u w:val="single"/>
        </w:rPr>
      </w:pPr>
      <w:r w:rsidRPr="00162197">
        <w:rPr>
          <w:rFonts w:ascii="Arial" w:hAnsi="Arial" w:cs="Arial"/>
          <w:b/>
          <w:bCs/>
          <w:i/>
          <w:iCs/>
          <w:sz w:val="24"/>
          <w:szCs w:val="24"/>
          <w:u w:val="single"/>
        </w:rPr>
        <w:t>For purchases from $3,000 to $20,000:</w:t>
      </w:r>
    </w:p>
    <w:p w:rsidR="00E170B2" w:rsidRPr="00C21248" w:rsidRDefault="00C76774" w:rsidP="00F37858">
      <w:pPr>
        <w:kinsoku w:val="0"/>
        <w:overflowPunct w:val="0"/>
        <w:autoSpaceDE/>
        <w:autoSpaceDN/>
        <w:adjustRightInd/>
        <w:spacing w:line="276" w:lineRule="exact"/>
        <w:jc w:val="both"/>
        <w:textAlignment w:val="baseline"/>
        <w:rPr>
          <w:rFonts w:ascii="Arial" w:hAnsi="Arial" w:cs="Arial"/>
          <w:sz w:val="24"/>
          <w:szCs w:val="24"/>
        </w:rPr>
      </w:pPr>
      <w:r w:rsidRPr="00C21248">
        <w:rPr>
          <w:rFonts w:ascii="Arial" w:hAnsi="Arial" w:cs="Arial"/>
          <w:sz w:val="24"/>
          <w:szCs w:val="24"/>
        </w:rPr>
        <w:t xml:space="preserve">A minimum of three (3) bids, written or verbal, are required. Each vendor must be provided with the same precise and accurate description of the specifications and technical requirements for the item or service. Web price lists and catalogue listings can be considered verbal bids. Buyers must complete a </w:t>
      </w:r>
      <w:r w:rsidRPr="00A72BC8">
        <w:rPr>
          <w:rFonts w:ascii="Arial" w:hAnsi="Arial" w:cs="Arial"/>
          <w:sz w:val="24"/>
          <w:szCs w:val="24"/>
        </w:rPr>
        <w:t>Vendor Selection Form</w:t>
      </w:r>
      <w:r w:rsidR="00A72BC8">
        <w:rPr>
          <w:rFonts w:ascii="Arial" w:hAnsi="Arial" w:cs="Arial"/>
          <w:sz w:val="24"/>
          <w:szCs w:val="24"/>
        </w:rPr>
        <w:t xml:space="preserve"> (Appendix A)</w:t>
      </w:r>
      <w:r w:rsidRPr="00C21248">
        <w:rPr>
          <w:rFonts w:ascii="Arial" w:hAnsi="Arial" w:cs="Arial"/>
          <w:sz w:val="24"/>
          <w:szCs w:val="24"/>
        </w:rPr>
        <w:t xml:space="preserve">. A copy of the completed form must be attached to the selected vendor’s invoice and submitted to the </w:t>
      </w:r>
      <w:r w:rsidR="00A72BC8">
        <w:rPr>
          <w:rFonts w:ascii="Arial" w:hAnsi="Arial" w:cs="Arial"/>
          <w:sz w:val="24"/>
          <w:szCs w:val="24"/>
        </w:rPr>
        <w:t>Board</w:t>
      </w:r>
      <w:r w:rsidRPr="00C21248">
        <w:rPr>
          <w:rFonts w:ascii="Arial" w:hAnsi="Arial" w:cs="Arial"/>
          <w:sz w:val="24"/>
          <w:szCs w:val="24"/>
        </w:rPr>
        <w:t xml:space="preserve"> for payment</w:t>
      </w:r>
      <w:r w:rsidR="00A72BC8">
        <w:rPr>
          <w:rFonts w:ascii="Arial" w:hAnsi="Arial" w:cs="Arial"/>
          <w:sz w:val="24"/>
          <w:szCs w:val="24"/>
        </w:rPr>
        <w:t xml:space="preserve"> approval</w:t>
      </w:r>
      <w:r w:rsidRPr="00C21248">
        <w:rPr>
          <w:rFonts w:ascii="Arial" w:hAnsi="Arial" w:cs="Arial"/>
          <w:sz w:val="24"/>
          <w:szCs w:val="24"/>
        </w:rPr>
        <w:t>.</w:t>
      </w:r>
    </w:p>
    <w:p w:rsidR="00F37858" w:rsidRPr="008671B9" w:rsidRDefault="00F37858" w:rsidP="00F37858">
      <w:pPr>
        <w:kinsoku w:val="0"/>
        <w:overflowPunct w:val="0"/>
        <w:autoSpaceDE/>
        <w:autoSpaceDN/>
        <w:adjustRightInd/>
        <w:spacing w:line="276" w:lineRule="exact"/>
        <w:jc w:val="both"/>
        <w:textAlignment w:val="baseline"/>
        <w:rPr>
          <w:rFonts w:ascii="Arial" w:hAnsi="Arial" w:cs="Arial"/>
          <w:sz w:val="24"/>
          <w:szCs w:val="24"/>
          <w:highlight w:val="yellow"/>
        </w:rPr>
      </w:pPr>
    </w:p>
    <w:p w:rsidR="00E170B2" w:rsidRPr="008671B9" w:rsidRDefault="00C76774" w:rsidP="00066579">
      <w:pPr>
        <w:kinsoku w:val="0"/>
        <w:overflowPunct w:val="0"/>
        <w:autoSpaceDE/>
        <w:autoSpaceDN/>
        <w:adjustRightInd/>
        <w:spacing w:line="266" w:lineRule="exact"/>
        <w:ind w:firstLine="720"/>
        <w:jc w:val="both"/>
        <w:textAlignment w:val="baseline"/>
        <w:rPr>
          <w:rFonts w:ascii="Arial" w:hAnsi="Arial" w:cs="Arial"/>
          <w:b/>
          <w:bCs/>
          <w:i/>
          <w:iCs/>
          <w:sz w:val="24"/>
          <w:szCs w:val="24"/>
          <w:highlight w:val="yellow"/>
          <w:u w:val="single"/>
        </w:rPr>
      </w:pPr>
      <w:r w:rsidRPr="00162197">
        <w:rPr>
          <w:rFonts w:ascii="Arial" w:hAnsi="Arial" w:cs="Arial"/>
          <w:b/>
          <w:bCs/>
          <w:i/>
          <w:iCs/>
          <w:sz w:val="24"/>
          <w:szCs w:val="24"/>
          <w:u w:val="single"/>
        </w:rPr>
        <w:t>For purchases $20,000 and over:</w:t>
      </w:r>
      <w:r w:rsidRPr="008671B9">
        <w:rPr>
          <w:rFonts w:ascii="Arial" w:hAnsi="Arial" w:cs="Arial"/>
          <w:b/>
          <w:bCs/>
          <w:i/>
          <w:iCs/>
          <w:sz w:val="24"/>
          <w:szCs w:val="24"/>
          <w:highlight w:val="yellow"/>
          <w:u w:val="single"/>
        </w:rPr>
        <w:t xml:space="preserve"> </w:t>
      </w:r>
    </w:p>
    <w:p w:rsidR="00E170B2" w:rsidRDefault="00C76774" w:rsidP="008E5CA7">
      <w:pPr>
        <w:kinsoku w:val="0"/>
        <w:overflowPunct w:val="0"/>
        <w:autoSpaceDE/>
        <w:autoSpaceDN/>
        <w:adjustRightInd/>
        <w:spacing w:line="276" w:lineRule="exact"/>
        <w:jc w:val="both"/>
        <w:textAlignment w:val="baseline"/>
        <w:rPr>
          <w:rFonts w:ascii="Arial" w:hAnsi="Arial" w:cs="Arial"/>
          <w:sz w:val="24"/>
          <w:szCs w:val="24"/>
        </w:rPr>
      </w:pPr>
      <w:r w:rsidRPr="00C21248">
        <w:rPr>
          <w:rFonts w:ascii="Arial" w:hAnsi="Arial" w:cs="Arial"/>
          <w:sz w:val="24"/>
          <w:szCs w:val="24"/>
        </w:rPr>
        <w:t xml:space="preserve">A minimum of three (3) </w:t>
      </w:r>
      <w:r w:rsidRPr="00C21248">
        <w:rPr>
          <w:rFonts w:ascii="Arial" w:hAnsi="Arial" w:cs="Arial"/>
          <w:b/>
          <w:bCs/>
          <w:sz w:val="24"/>
          <w:szCs w:val="24"/>
        </w:rPr>
        <w:t xml:space="preserve">written </w:t>
      </w:r>
      <w:r w:rsidRPr="00C21248">
        <w:rPr>
          <w:rFonts w:ascii="Arial" w:hAnsi="Arial" w:cs="Arial"/>
          <w:sz w:val="24"/>
          <w:szCs w:val="24"/>
        </w:rPr>
        <w:t xml:space="preserve">bids are required. Each vendor must be provided with </w:t>
      </w:r>
      <w:r w:rsidR="00E90D59">
        <w:rPr>
          <w:rFonts w:ascii="Arial" w:hAnsi="Arial" w:cs="Arial"/>
          <w:sz w:val="24"/>
          <w:szCs w:val="24"/>
        </w:rPr>
        <w:t xml:space="preserve">a </w:t>
      </w:r>
      <w:r w:rsidR="00E90D59">
        <w:rPr>
          <w:rFonts w:ascii="Arial" w:hAnsi="Arial" w:cs="Arial"/>
          <w:spacing w:val="1"/>
          <w:sz w:val="24"/>
          <w:szCs w:val="24"/>
        </w:rPr>
        <w:t>Request for Quote (RFQ) or Request for Proposal (RFP) that contains an</w:t>
      </w:r>
      <w:r w:rsidRPr="00C21248">
        <w:rPr>
          <w:rFonts w:ascii="Arial" w:hAnsi="Arial" w:cs="Arial"/>
          <w:sz w:val="24"/>
          <w:szCs w:val="24"/>
        </w:rPr>
        <w:t xml:space="preserve"> accurate description of the specifications and technical requirements for the item or service</w:t>
      </w:r>
      <w:r w:rsidR="00E90D59">
        <w:rPr>
          <w:rFonts w:ascii="Arial" w:hAnsi="Arial" w:cs="Arial"/>
          <w:sz w:val="24"/>
          <w:szCs w:val="24"/>
        </w:rPr>
        <w:t xml:space="preserve"> being sought</w:t>
      </w:r>
      <w:r w:rsidRPr="00C21248">
        <w:rPr>
          <w:rFonts w:ascii="Arial" w:hAnsi="Arial" w:cs="Arial"/>
          <w:sz w:val="24"/>
          <w:szCs w:val="24"/>
        </w:rPr>
        <w:t xml:space="preserve">. Written bids may be received by mail, fax or email and should be signed/e-mailed by an authorized representative of the vendor. Buyers must </w:t>
      </w:r>
      <w:r w:rsidR="00C21248">
        <w:rPr>
          <w:rFonts w:ascii="Arial" w:hAnsi="Arial" w:cs="Arial"/>
          <w:sz w:val="24"/>
          <w:szCs w:val="24"/>
        </w:rPr>
        <w:t>document</w:t>
      </w:r>
      <w:r w:rsidRPr="00C21248">
        <w:rPr>
          <w:rFonts w:ascii="Arial" w:hAnsi="Arial" w:cs="Arial"/>
          <w:sz w:val="24"/>
          <w:szCs w:val="24"/>
        </w:rPr>
        <w:t xml:space="preserve"> </w:t>
      </w:r>
      <w:r w:rsidR="00C21248">
        <w:rPr>
          <w:rFonts w:ascii="Arial" w:hAnsi="Arial" w:cs="Arial"/>
          <w:sz w:val="24"/>
          <w:szCs w:val="24"/>
        </w:rPr>
        <w:t>vendor s</w:t>
      </w:r>
      <w:r w:rsidR="00C21248" w:rsidRPr="00C21248">
        <w:rPr>
          <w:rFonts w:ascii="Arial" w:hAnsi="Arial" w:cs="Arial"/>
          <w:sz w:val="24"/>
          <w:szCs w:val="24"/>
        </w:rPr>
        <w:t>election.</w:t>
      </w:r>
      <w:r w:rsidRPr="00C21248">
        <w:rPr>
          <w:rFonts w:ascii="Arial" w:hAnsi="Arial" w:cs="Arial"/>
          <w:sz w:val="24"/>
          <w:szCs w:val="24"/>
        </w:rPr>
        <w:t xml:space="preserve"> A copy of the </w:t>
      </w:r>
      <w:r w:rsidR="007C2D24">
        <w:rPr>
          <w:rFonts w:ascii="Arial" w:hAnsi="Arial" w:cs="Arial"/>
          <w:sz w:val="24"/>
          <w:szCs w:val="24"/>
        </w:rPr>
        <w:t>documents for vendor selection</w:t>
      </w:r>
      <w:r w:rsidRPr="00C21248">
        <w:rPr>
          <w:rFonts w:ascii="Arial" w:hAnsi="Arial" w:cs="Arial"/>
          <w:sz w:val="24"/>
          <w:szCs w:val="24"/>
        </w:rPr>
        <w:t xml:space="preserve"> and all </w:t>
      </w:r>
      <w:r w:rsidRPr="0047146A">
        <w:rPr>
          <w:rFonts w:ascii="Arial" w:hAnsi="Arial" w:cs="Arial"/>
          <w:bCs/>
          <w:sz w:val="24"/>
          <w:szCs w:val="24"/>
        </w:rPr>
        <w:t>written bids</w:t>
      </w:r>
      <w:r w:rsidRPr="00C21248">
        <w:rPr>
          <w:rFonts w:ascii="Arial" w:hAnsi="Arial" w:cs="Arial"/>
          <w:b/>
          <w:bCs/>
          <w:sz w:val="24"/>
          <w:szCs w:val="24"/>
        </w:rPr>
        <w:t xml:space="preserve"> </w:t>
      </w:r>
      <w:r w:rsidRPr="00C21248">
        <w:rPr>
          <w:rFonts w:ascii="Arial" w:hAnsi="Arial" w:cs="Arial"/>
          <w:sz w:val="24"/>
          <w:szCs w:val="24"/>
        </w:rPr>
        <w:t xml:space="preserve">must be attached to the selected vendor’s invoice and submitted to the Procurement </w:t>
      </w:r>
      <w:r w:rsidR="007C2D24">
        <w:rPr>
          <w:rFonts w:ascii="Arial" w:hAnsi="Arial" w:cs="Arial"/>
          <w:sz w:val="24"/>
          <w:szCs w:val="24"/>
        </w:rPr>
        <w:t>Official</w:t>
      </w:r>
      <w:r w:rsidRPr="00C21248">
        <w:rPr>
          <w:rFonts w:ascii="Arial" w:hAnsi="Arial" w:cs="Arial"/>
          <w:sz w:val="24"/>
          <w:szCs w:val="24"/>
        </w:rPr>
        <w:t xml:space="preserve"> for payment.</w:t>
      </w:r>
    </w:p>
    <w:p w:rsidR="00C21248" w:rsidRPr="00C21248" w:rsidRDefault="00C21248" w:rsidP="008E5CA7">
      <w:pPr>
        <w:kinsoku w:val="0"/>
        <w:overflowPunct w:val="0"/>
        <w:autoSpaceDE/>
        <w:autoSpaceDN/>
        <w:adjustRightInd/>
        <w:spacing w:line="276" w:lineRule="exact"/>
        <w:jc w:val="both"/>
        <w:textAlignment w:val="baseline"/>
        <w:rPr>
          <w:rFonts w:ascii="Arial" w:hAnsi="Arial" w:cs="Arial"/>
          <w:sz w:val="24"/>
          <w:szCs w:val="24"/>
        </w:rPr>
      </w:pPr>
    </w:p>
    <w:p w:rsidR="00E170B2" w:rsidRDefault="00C76774" w:rsidP="008E5CA7">
      <w:pPr>
        <w:kinsoku w:val="0"/>
        <w:overflowPunct w:val="0"/>
        <w:autoSpaceDE/>
        <w:autoSpaceDN/>
        <w:adjustRightInd/>
        <w:spacing w:line="276" w:lineRule="exact"/>
        <w:jc w:val="both"/>
        <w:textAlignment w:val="baseline"/>
        <w:rPr>
          <w:rFonts w:ascii="Arial" w:hAnsi="Arial" w:cs="Arial"/>
          <w:sz w:val="24"/>
          <w:szCs w:val="24"/>
        </w:rPr>
      </w:pPr>
      <w:r w:rsidRPr="00C21248">
        <w:rPr>
          <w:rFonts w:ascii="Arial" w:hAnsi="Arial" w:cs="Arial"/>
          <w:sz w:val="24"/>
          <w:szCs w:val="24"/>
        </w:rPr>
        <w:t>When lease options are available, an analysis of the lease versus buy option must be performed to determine which alternative would be the most economical and practical form of procurement.</w:t>
      </w:r>
    </w:p>
    <w:p w:rsidR="00F37858" w:rsidRDefault="00F37858" w:rsidP="008E5CA7">
      <w:pPr>
        <w:widowControl/>
        <w:rPr>
          <w:sz w:val="24"/>
          <w:szCs w:val="24"/>
        </w:rPr>
      </w:pPr>
    </w:p>
    <w:p w:rsidR="00E170B2" w:rsidRDefault="00C76774" w:rsidP="00066579">
      <w:pPr>
        <w:kinsoku w:val="0"/>
        <w:overflowPunct w:val="0"/>
        <w:autoSpaceDE/>
        <w:autoSpaceDN/>
        <w:adjustRightInd/>
        <w:spacing w:line="277" w:lineRule="exact"/>
        <w:textAlignment w:val="baseline"/>
        <w:rPr>
          <w:rFonts w:ascii="Arial" w:hAnsi="Arial" w:cs="Arial"/>
          <w:b/>
          <w:bCs/>
          <w:sz w:val="24"/>
          <w:szCs w:val="24"/>
          <w:u w:val="single"/>
        </w:rPr>
      </w:pPr>
      <w:r>
        <w:rPr>
          <w:rFonts w:ascii="Arial" w:hAnsi="Arial" w:cs="Arial"/>
          <w:b/>
          <w:bCs/>
          <w:sz w:val="24"/>
          <w:szCs w:val="24"/>
          <w:u w:val="single"/>
        </w:rPr>
        <w:t>Obtaining Competitive Bids</w:t>
      </w:r>
    </w:p>
    <w:p w:rsidR="008773BA" w:rsidRDefault="008773BA" w:rsidP="008E5CA7">
      <w:pPr>
        <w:kinsoku w:val="0"/>
        <w:overflowPunct w:val="0"/>
        <w:autoSpaceDE/>
        <w:autoSpaceDN/>
        <w:adjustRightInd/>
        <w:spacing w:line="277" w:lineRule="exact"/>
        <w:textAlignment w:val="baseline"/>
        <w:rPr>
          <w:rFonts w:ascii="Arial" w:hAnsi="Arial" w:cs="Arial"/>
          <w:b/>
          <w:bCs/>
          <w:sz w:val="24"/>
          <w:szCs w:val="24"/>
          <w:u w:val="single"/>
        </w:rPr>
      </w:pPr>
    </w:p>
    <w:p w:rsidR="00E170B2" w:rsidRPr="00066579" w:rsidRDefault="00C76774" w:rsidP="008E5CA7">
      <w:pPr>
        <w:kinsoku w:val="0"/>
        <w:overflowPunct w:val="0"/>
        <w:autoSpaceDE/>
        <w:autoSpaceDN/>
        <w:adjustRightInd/>
        <w:spacing w:line="274" w:lineRule="exact"/>
        <w:textAlignment w:val="baseline"/>
        <w:rPr>
          <w:rFonts w:ascii="Arial" w:hAnsi="Arial" w:cs="Arial"/>
          <w:sz w:val="24"/>
          <w:szCs w:val="24"/>
        </w:rPr>
      </w:pPr>
      <w:r w:rsidRPr="00066579">
        <w:rPr>
          <w:rFonts w:ascii="Arial" w:hAnsi="Arial" w:cs="Arial"/>
          <w:sz w:val="24"/>
          <w:szCs w:val="24"/>
        </w:rPr>
        <w:t xml:space="preserve">Solicitations for goods and services shall provide the following: </w:t>
      </w:r>
    </w:p>
    <w:p w:rsidR="003D0AF2" w:rsidRDefault="003D0AF2" w:rsidP="008E5CA7">
      <w:pPr>
        <w:kinsoku w:val="0"/>
        <w:overflowPunct w:val="0"/>
        <w:autoSpaceDE/>
        <w:autoSpaceDN/>
        <w:adjustRightInd/>
        <w:spacing w:line="274" w:lineRule="exact"/>
        <w:textAlignment w:val="baseline"/>
        <w:rPr>
          <w:rFonts w:ascii="Arial" w:hAnsi="Arial" w:cs="Arial"/>
          <w:sz w:val="24"/>
          <w:szCs w:val="24"/>
          <w:u w:val="single"/>
        </w:rPr>
      </w:pPr>
    </w:p>
    <w:p w:rsidR="00E170B2" w:rsidRDefault="00C76774" w:rsidP="008E5CA7">
      <w:pPr>
        <w:numPr>
          <w:ilvl w:val="0"/>
          <w:numId w:val="8"/>
        </w:numPr>
        <w:kinsoku w:val="0"/>
        <w:overflowPunct w:val="0"/>
        <w:autoSpaceDE/>
        <w:autoSpaceDN/>
        <w:adjustRightInd/>
        <w:spacing w:line="275" w:lineRule="exact"/>
        <w:ind w:left="0" w:right="-11"/>
        <w:jc w:val="both"/>
        <w:textAlignment w:val="baseline"/>
        <w:rPr>
          <w:rFonts w:ascii="Arial" w:hAnsi="Arial" w:cs="Arial"/>
          <w:sz w:val="24"/>
          <w:szCs w:val="24"/>
        </w:rPr>
      </w:pPr>
      <w:r>
        <w:rPr>
          <w:rFonts w:ascii="Arial" w:hAnsi="Arial" w:cs="Arial"/>
          <w:sz w:val="24"/>
          <w:szCs w:val="24"/>
        </w:rPr>
        <w:t>A clear and accurate description of the technical requirements for the material, product, or service desired. The description shall not be designed to limit competitive solicitation from multiple vendors.</w:t>
      </w:r>
    </w:p>
    <w:p w:rsidR="00E90D59" w:rsidRDefault="00E90D59" w:rsidP="00E90D59">
      <w:pPr>
        <w:kinsoku w:val="0"/>
        <w:overflowPunct w:val="0"/>
        <w:autoSpaceDE/>
        <w:autoSpaceDN/>
        <w:adjustRightInd/>
        <w:spacing w:line="275" w:lineRule="exact"/>
        <w:ind w:right="-11"/>
        <w:jc w:val="both"/>
        <w:textAlignment w:val="baseline"/>
        <w:rPr>
          <w:rFonts w:ascii="Arial" w:hAnsi="Arial" w:cs="Arial"/>
          <w:sz w:val="24"/>
          <w:szCs w:val="24"/>
        </w:rPr>
      </w:pPr>
    </w:p>
    <w:p w:rsidR="00E170B2" w:rsidRDefault="00C76774" w:rsidP="008E5CA7">
      <w:pPr>
        <w:numPr>
          <w:ilvl w:val="0"/>
          <w:numId w:val="8"/>
        </w:numPr>
        <w:kinsoku w:val="0"/>
        <w:overflowPunct w:val="0"/>
        <w:autoSpaceDE/>
        <w:autoSpaceDN/>
        <w:adjustRightInd/>
        <w:spacing w:line="275" w:lineRule="exact"/>
        <w:ind w:left="0" w:right="-11"/>
        <w:jc w:val="both"/>
        <w:textAlignment w:val="baseline"/>
        <w:rPr>
          <w:rFonts w:ascii="Arial" w:hAnsi="Arial" w:cs="Arial"/>
          <w:sz w:val="24"/>
          <w:szCs w:val="24"/>
        </w:rPr>
      </w:pPr>
      <w:r>
        <w:rPr>
          <w:rFonts w:ascii="Arial" w:hAnsi="Arial" w:cs="Arial"/>
          <w:sz w:val="24"/>
          <w:szCs w:val="24"/>
        </w:rPr>
        <w:t>Requirements that the bidder must fulfill and all other factors to be used in evaluating bids and proposals.</w:t>
      </w:r>
    </w:p>
    <w:p w:rsidR="00E90D59" w:rsidRDefault="00E90D59" w:rsidP="00E90D59">
      <w:pPr>
        <w:pStyle w:val="ListParagraph"/>
        <w:rPr>
          <w:rFonts w:ascii="Arial" w:hAnsi="Arial" w:cs="Arial"/>
          <w:sz w:val="24"/>
          <w:szCs w:val="24"/>
        </w:rPr>
      </w:pPr>
    </w:p>
    <w:p w:rsidR="00E90D59" w:rsidRDefault="00E90D59" w:rsidP="00E90D59">
      <w:pPr>
        <w:kinsoku w:val="0"/>
        <w:overflowPunct w:val="0"/>
        <w:autoSpaceDE/>
        <w:autoSpaceDN/>
        <w:adjustRightInd/>
        <w:spacing w:line="275" w:lineRule="exact"/>
        <w:ind w:right="-11"/>
        <w:jc w:val="both"/>
        <w:textAlignment w:val="baseline"/>
        <w:rPr>
          <w:rFonts w:ascii="Arial" w:hAnsi="Arial" w:cs="Arial"/>
          <w:sz w:val="24"/>
          <w:szCs w:val="24"/>
        </w:rPr>
      </w:pPr>
    </w:p>
    <w:p w:rsidR="00E170B2" w:rsidRDefault="00C76774" w:rsidP="008E5CA7">
      <w:pPr>
        <w:numPr>
          <w:ilvl w:val="0"/>
          <w:numId w:val="8"/>
        </w:numPr>
        <w:kinsoku w:val="0"/>
        <w:overflowPunct w:val="0"/>
        <w:autoSpaceDE/>
        <w:autoSpaceDN/>
        <w:adjustRightInd/>
        <w:spacing w:line="276" w:lineRule="exact"/>
        <w:ind w:left="0" w:right="-11"/>
        <w:jc w:val="both"/>
        <w:textAlignment w:val="baseline"/>
        <w:rPr>
          <w:rFonts w:ascii="Arial" w:hAnsi="Arial" w:cs="Arial"/>
          <w:sz w:val="24"/>
          <w:szCs w:val="24"/>
        </w:rPr>
      </w:pPr>
      <w:r>
        <w:rPr>
          <w:rFonts w:ascii="Arial" w:hAnsi="Arial" w:cs="Arial"/>
          <w:sz w:val="24"/>
          <w:szCs w:val="24"/>
        </w:rPr>
        <w:t>A description of the technical requirements in terms of functions to be performed or performance required, including the range of acceptable characteristics or minimum acceptable standards.</w:t>
      </w:r>
    </w:p>
    <w:p w:rsidR="00E90D59" w:rsidRDefault="00E90D59" w:rsidP="00E90D59">
      <w:pPr>
        <w:kinsoku w:val="0"/>
        <w:overflowPunct w:val="0"/>
        <w:autoSpaceDE/>
        <w:autoSpaceDN/>
        <w:adjustRightInd/>
        <w:spacing w:line="276" w:lineRule="exact"/>
        <w:ind w:right="-11"/>
        <w:jc w:val="both"/>
        <w:textAlignment w:val="baseline"/>
        <w:rPr>
          <w:rFonts w:ascii="Arial" w:hAnsi="Arial" w:cs="Arial"/>
          <w:sz w:val="24"/>
          <w:szCs w:val="24"/>
        </w:rPr>
      </w:pPr>
    </w:p>
    <w:p w:rsidR="00E170B2" w:rsidRDefault="00C76774" w:rsidP="008E5CA7">
      <w:pPr>
        <w:numPr>
          <w:ilvl w:val="0"/>
          <w:numId w:val="8"/>
        </w:numPr>
        <w:kinsoku w:val="0"/>
        <w:overflowPunct w:val="0"/>
        <w:autoSpaceDE/>
        <w:autoSpaceDN/>
        <w:adjustRightInd/>
        <w:spacing w:line="275" w:lineRule="exact"/>
        <w:ind w:left="0" w:right="-11"/>
        <w:jc w:val="both"/>
        <w:textAlignment w:val="baseline"/>
        <w:rPr>
          <w:rFonts w:ascii="Arial" w:hAnsi="Arial" w:cs="Arial"/>
          <w:sz w:val="24"/>
          <w:szCs w:val="24"/>
        </w:rPr>
      </w:pPr>
      <w:r>
        <w:rPr>
          <w:rFonts w:ascii="Arial" w:hAnsi="Arial" w:cs="Arial"/>
          <w:sz w:val="24"/>
          <w:szCs w:val="24"/>
        </w:rPr>
        <w:t>Preference</w:t>
      </w:r>
      <w:r w:rsidR="00E90D59">
        <w:rPr>
          <w:rFonts w:ascii="Arial" w:hAnsi="Arial" w:cs="Arial"/>
          <w:sz w:val="24"/>
          <w:szCs w:val="24"/>
        </w:rPr>
        <w:t xml:space="preserve"> will be given,</w:t>
      </w:r>
      <w:r>
        <w:rPr>
          <w:rFonts w:ascii="Arial" w:hAnsi="Arial" w:cs="Arial"/>
          <w:sz w:val="24"/>
          <w:szCs w:val="24"/>
        </w:rPr>
        <w:t xml:space="preserve"> to the extent practical and economically feasible, for products and services that conserve natural resources and protect the environment and are energy efficient.</w:t>
      </w:r>
    </w:p>
    <w:p w:rsidR="00066579" w:rsidRDefault="00A72BC8" w:rsidP="00066579">
      <w:pPr>
        <w:kinsoku w:val="0"/>
        <w:overflowPunct w:val="0"/>
        <w:autoSpaceDE/>
        <w:autoSpaceDN/>
        <w:adjustRightInd/>
        <w:spacing w:line="275" w:lineRule="exact"/>
        <w:ind w:right="-11"/>
        <w:jc w:val="both"/>
        <w:textAlignment w:val="baseline"/>
        <w:rPr>
          <w:rFonts w:ascii="Arial" w:hAnsi="Arial" w:cs="Arial"/>
          <w:sz w:val="24"/>
          <w:szCs w:val="24"/>
        </w:rPr>
      </w:pPr>
      <w:r>
        <w:rPr>
          <w:rFonts w:ascii="Arial" w:hAnsi="Arial" w:cs="Arial"/>
          <w:sz w:val="24"/>
          <w:szCs w:val="24"/>
        </w:rPr>
        <w:lastRenderedPageBreak/>
        <w:t>-</w:t>
      </w:r>
    </w:p>
    <w:p w:rsidR="00E170B2" w:rsidRDefault="00C76774" w:rsidP="00066579">
      <w:pPr>
        <w:pStyle w:val="ListParagraph"/>
        <w:numPr>
          <w:ilvl w:val="0"/>
          <w:numId w:val="24"/>
        </w:numPr>
        <w:kinsoku w:val="0"/>
        <w:overflowPunct w:val="0"/>
        <w:autoSpaceDE/>
        <w:autoSpaceDN/>
        <w:adjustRightInd/>
        <w:spacing w:line="276" w:lineRule="exact"/>
        <w:ind w:left="0" w:right="-11" w:hanging="270"/>
        <w:jc w:val="both"/>
        <w:textAlignment w:val="baseline"/>
        <w:rPr>
          <w:rFonts w:ascii="Arial" w:hAnsi="Arial" w:cs="Arial"/>
          <w:sz w:val="24"/>
          <w:szCs w:val="24"/>
        </w:rPr>
      </w:pPr>
      <w:r w:rsidRPr="00066579">
        <w:rPr>
          <w:rFonts w:ascii="Arial" w:hAnsi="Arial" w:cs="Arial"/>
          <w:sz w:val="24"/>
          <w:szCs w:val="24"/>
        </w:rPr>
        <w:t>Positive efforts shall be made to utilize small-business, minority-owned firms and women’s business enterprises, whenever possible.</w:t>
      </w:r>
    </w:p>
    <w:p w:rsidR="00E90D59" w:rsidRDefault="00E90D59" w:rsidP="00E90D59">
      <w:pPr>
        <w:kinsoku w:val="0"/>
        <w:overflowPunct w:val="0"/>
        <w:autoSpaceDE/>
        <w:autoSpaceDN/>
        <w:adjustRightInd/>
        <w:spacing w:line="276" w:lineRule="exact"/>
        <w:ind w:right="-11"/>
        <w:jc w:val="both"/>
        <w:textAlignment w:val="baseline"/>
        <w:rPr>
          <w:rFonts w:ascii="Arial" w:hAnsi="Arial" w:cs="Arial"/>
          <w:sz w:val="24"/>
          <w:szCs w:val="24"/>
        </w:rPr>
      </w:pPr>
    </w:p>
    <w:p w:rsidR="00E90D59" w:rsidRDefault="00E90D59" w:rsidP="00E90D59">
      <w:pPr>
        <w:kinsoku w:val="0"/>
        <w:overflowPunct w:val="0"/>
        <w:autoSpaceDE/>
        <w:autoSpaceDN/>
        <w:adjustRightInd/>
        <w:spacing w:before="279" w:line="274" w:lineRule="exact"/>
        <w:textAlignment w:val="baseline"/>
        <w:rPr>
          <w:rFonts w:ascii="Arial" w:hAnsi="Arial" w:cs="Arial"/>
          <w:b/>
          <w:bCs/>
          <w:sz w:val="24"/>
          <w:szCs w:val="24"/>
          <w:u w:val="single"/>
        </w:rPr>
      </w:pPr>
      <w:r>
        <w:rPr>
          <w:rFonts w:ascii="Arial" w:hAnsi="Arial" w:cs="Arial"/>
          <w:b/>
          <w:bCs/>
          <w:sz w:val="24"/>
          <w:szCs w:val="24"/>
          <w:u w:val="single"/>
        </w:rPr>
        <w:t>Requests for Quotes (RFQs) and Requests for Proposals (RFPs)</w:t>
      </w:r>
    </w:p>
    <w:p w:rsidR="00E90D59" w:rsidRDefault="00E90D59" w:rsidP="00E90D59">
      <w:pPr>
        <w:kinsoku w:val="0"/>
        <w:overflowPunct w:val="0"/>
        <w:autoSpaceDE/>
        <w:autoSpaceDN/>
        <w:adjustRightInd/>
        <w:spacing w:before="272" w:line="276" w:lineRule="exact"/>
        <w:ind w:right="144"/>
        <w:jc w:val="both"/>
        <w:textAlignment w:val="baseline"/>
        <w:rPr>
          <w:rFonts w:ascii="Arial" w:hAnsi="Arial" w:cs="Arial"/>
          <w:sz w:val="24"/>
          <w:szCs w:val="24"/>
        </w:rPr>
      </w:pPr>
      <w:r>
        <w:rPr>
          <w:rFonts w:ascii="Arial" w:hAnsi="Arial" w:cs="Arial"/>
          <w:sz w:val="24"/>
          <w:szCs w:val="24"/>
        </w:rPr>
        <w:t>RFQs will be used for non-complex procurements (e.g., hourly rate consulting agreements, and procurements for materials). RFPs will be used for soliciting proposals for negotiated, complex contracts. The RFQ or RFP is prepared by the Procurement Official or Designee and should include:</w:t>
      </w:r>
    </w:p>
    <w:p w:rsidR="00D514A5" w:rsidRDefault="00D514A5" w:rsidP="00E90D59">
      <w:pPr>
        <w:kinsoku w:val="0"/>
        <w:overflowPunct w:val="0"/>
        <w:autoSpaceDE/>
        <w:autoSpaceDN/>
        <w:adjustRightInd/>
        <w:spacing w:before="272" w:line="276" w:lineRule="exact"/>
        <w:ind w:right="144"/>
        <w:jc w:val="both"/>
        <w:textAlignment w:val="baseline"/>
        <w:rPr>
          <w:rFonts w:ascii="Arial" w:hAnsi="Arial" w:cs="Arial"/>
          <w:sz w:val="24"/>
          <w:szCs w:val="24"/>
        </w:rPr>
      </w:pPr>
    </w:p>
    <w:p w:rsidR="00E90D59" w:rsidRDefault="00E90D59" w:rsidP="00D514A5">
      <w:pPr>
        <w:numPr>
          <w:ilvl w:val="0"/>
          <w:numId w:val="14"/>
        </w:numPr>
        <w:tabs>
          <w:tab w:val="clear" w:pos="1008"/>
          <w:tab w:val="num" w:pos="990"/>
        </w:tabs>
        <w:kinsoku w:val="0"/>
        <w:overflowPunct w:val="0"/>
        <w:autoSpaceDE/>
        <w:autoSpaceDN/>
        <w:adjustRightInd/>
        <w:spacing w:line="360" w:lineRule="auto"/>
        <w:ind w:left="720"/>
        <w:textAlignment w:val="baseline"/>
        <w:rPr>
          <w:rFonts w:ascii="Arial" w:hAnsi="Arial" w:cs="Arial"/>
          <w:spacing w:val="2"/>
          <w:sz w:val="24"/>
          <w:szCs w:val="24"/>
        </w:rPr>
      </w:pPr>
      <w:r>
        <w:rPr>
          <w:rFonts w:ascii="Arial" w:hAnsi="Arial" w:cs="Arial"/>
          <w:spacing w:val="2"/>
          <w:sz w:val="24"/>
          <w:szCs w:val="24"/>
        </w:rPr>
        <w:t>Purpose</w:t>
      </w:r>
    </w:p>
    <w:p w:rsidR="00E90D59" w:rsidRDefault="00E90D59" w:rsidP="00D514A5">
      <w:pPr>
        <w:numPr>
          <w:ilvl w:val="0"/>
          <w:numId w:val="14"/>
        </w:numPr>
        <w:tabs>
          <w:tab w:val="clear" w:pos="1008"/>
          <w:tab w:val="num" w:pos="990"/>
        </w:tabs>
        <w:kinsoku w:val="0"/>
        <w:overflowPunct w:val="0"/>
        <w:autoSpaceDE/>
        <w:autoSpaceDN/>
        <w:adjustRightInd/>
        <w:spacing w:line="360" w:lineRule="auto"/>
        <w:ind w:left="720"/>
        <w:textAlignment w:val="baseline"/>
        <w:rPr>
          <w:rFonts w:ascii="Arial" w:hAnsi="Arial" w:cs="Arial"/>
          <w:spacing w:val="1"/>
          <w:sz w:val="24"/>
          <w:szCs w:val="24"/>
        </w:rPr>
      </w:pPr>
      <w:r>
        <w:rPr>
          <w:rFonts w:ascii="Arial" w:hAnsi="Arial" w:cs="Arial"/>
          <w:spacing w:val="1"/>
          <w:sz w:val="24"/>
          <w:szCs w:val="24"/>
        </w:rPr>
        <w:t>General information, including any deadlines</w:t>
      </w:r>
    </w:p>
    <w:p w:rsidR="00E90D59" w:rsidRDefault="00E90D59" w:rsidP="00D514A5">
      <w:pPr>
        <w:numPr>
          <w:ilvl w:val="0"/>
          <w:numId w:val="14"/>
        </w:numPr>
        <w:tabs>
          <w:tab w:val="clear" w:pos="1008"/>
          <w:tab w:val="num" w:pos="990"/>
        </w:tabs>
        <w:kinsoku w:val="0"/>
        <w:overflowPunct w:val="0"/>
        <w:autoSpaceDE/>
        <w:autoSpaceDN/>
        <w:adjustRightInd/>
        <w:spacing w:line="360" w:lineRule="auto"/>
        <w:ind w:left="720"/>
        <w:textAlignment w:val="baseline"/>
        <w:rPr>
          <w:rFonts w:ascii="Arial" w:hAnsi="Arial" w:cs="Arial"/>
          <w:spacing w:val="-1"/>
          <w:sz w:val="24"/>
          <w:szCs w:val="24"/>
        </w:rPr>
      </w:pPr>
      <w:r>
        <w:rPr>
          <w:rFonts w:ascii="Arial" w:hAnsi="Arial" w:cs="Arial"/>
          <w:spacing w:val="-1"/>
          <w:sz w:val="24"/>
          <w:szCs w:val="24"/>
        </w:rPr>
        <w:t xml:space="preserve">Statement of work, specifications, requirements, milestones and deliverables </w:t>
      </w:r>
    </w:p>
    <w:p w:rsidR="00E90D59" w:rsidRDefault="00E90D59" w:rsidP="00D514A5">
      <w:pPr>
        <w:numPr>
          <w:ilvl w:val="0"/>
          <w:numId w:val="14"/>
        </w:numPr>
        <w:tabs>
          <w:tab w:val="clear" w:pos="1008"/>
          <w:tab w:val="num" w:pos="990"/>
        </w:tabs>
        <w:kinsoku w:val="0"/>
        <w:overflowPunct w:val="0"/>
        <w:autoSpaceDE/>
        <w:autoSpaceDN/>
        <w:adjustRightInd/>
        <w:spacing w:line="360" w:lineRule="auto"/>
        <w:ind w:left="720"/>
        <w:textAlignment w:val="baseline"/>
        <w:rPr>
          <w:rFonts w:ascii="Arial" w:hAnsi="Arial" w:cs="Arial"/>
          <w:sz w:val="24"/>
          <w:szCs w:val="24"/>
        </w:rPr>
      </w:pPr>
      <w:r>
        <w:rPr>
          <w:rFonts w:ascii="Arial" w:hAnsi="Arial" w:cs="Arial"/>
          <w:sz w:val="24"/>
          <w:szCs w:val="24"/>
        </w:rPr>
        <w:t>Bid/proposal preparation and submission instructions</w:t>
      </w:r>
    </w:p>
    <w:p w:rsidR="00E90D59" w:rsidRDefault="00E90D59" w:rsidP="00D514A5">
      <w:pPr>
        <w:numPr>
          <w:ilvl w:val="0"/>
          <w:numId w:val="14"/>
        </w:numPr>
        <w:tabs>
          <w:tab w:val="clear" w:pos="1008"/>
          <w:tab w:val="num" w:pos="990"/>
        </w:tabs>
        <w:kinsoku w:val="0"/>
        <w:overflowPunct w:val="0"/>
        <w:autoSpaceDE/>
        <w:autoSpaceDN/>
        <w:adjustRightInd/>
        <w:spacing w:line="360" w:lineRule="auto"/>
        <w:ind w:left="720"/>
        <w:textAlignment w:val="baseline"/>
        <w:rPr>
          <w:rFonts w:ascii="Arial" w:hAnsi="Arial" w:cs="Arial"/>
          <w:spacing w:val="1"/>
          <w:sz w:val="24"/>
          <w:szCs w:val="24"/>
        </w:rPr>
      </w:pPr>
      <w:r>
        <w:rPr>
          <w:rFonts w:ascii="Arial" w:hAnsi="Arial" w:cs="Arial"/>
          <w:spacing w:val="1"/>
          <w:sz w:val="24"/>
          <w:szCs w:val="24"/>
        </w:rPr>
        <w:t>Evaluation criteria</w:t>
      </w:r>
    </w:p>
    <w:p w:rsidR="00E90D59" w:rsidRDefault="00E90D59" w:rsidP="00D514A5">
      <w:pPr>
        <w:numPr>
          <w:ilvl w:val="0"/>
          <w:numId w:val="14"/>
        </w:numPr>
        <w:tabs>
          <w:tab w:val="clear" w:pos="1008"/>
          <w:tab w:val="num" w:pos="990"/>
        </w:tabs>
        <w:kinsoku w:val="0"/>
        <w:overflowPunct w:val="0"/>
        <w:autoSpaceDE/>
        <w:autoSpaceDN/>
        <w:adjustRightInd/>
        <w:spacing w:line="360" w:lineRule="auto"/>
        <w:ind w:left="720"/>
        <w:textAlignment w:val="baseline"/>
        <w:rPr>
          <w:rFonts w:ascii="Arial" w:hAnsi="Arial" w:cs="Arial"/>
          <w:spacing w:val="1"/>
          <w:sz w:val="24"/>
          <w:szCs w:val="24"/>
        </w:rPr>
      </w:pPr>
      <w:r>
        <w:rPr>
          <w:rFonts w:ascii="Arial" w:hAnsi="Arial" w:cs="Arial"/>
          <w:spacing w:val="1"/>
          <w:sz w:val="24"/>
          <w:szCs w:val="24"/>
        </w:rPr>
        <w:t>Award notification</w:t>
      </w:r>
    </w:p>
    <w:p w:rsidR="00E90D59" w:rsidRDefault="00E90D59" w:rsidP="00D514A5">
      <w:pPr>
        <w:numPr>
          <w:ilvl w:val="0"/>
          <w:numId w:val="14"/>
        </w:numPr>
        <w:tabs>
          <w:tab w:val="clear" w:pos="1008"/>
          <w:tab w:val="num" w:pos="990"/>
        </w:tabs>
        <w:kinsoku w:val="0"/>
        <w:overflowPunct w:val="0"/>
        <w:autoSpaceDE/>
        <w:autoSpaceDN/>
        <w:adjustRightInd/>
        <w:spacing w:line="360" w:lineRule="auto"/>
        <w:ind w:left="720"/>
        <w:textAlignment w:val="baseline"/>
        <w:rPr>
          <w:rFonts w:ascii="Arial" w:hAnsi="Arial" w:cs="Arial"/>
          <w:sz w:val="24"/>
          <w:szCs w:val="24"/>
        </w:rPr>
      </w:pPr>
      <w:r>
        <w:rPr>
          <w:rFonts w:ascii="Arial" w:hAnsi="Arial" w:cs="Arial"/>
          <w:sz w:val="24"/>
          <w:szCs w:val="24"/>
        </w:rPr>
        <w:t>Instructions for budget and estimated pricing</w:t>
      </w:r>
    </w:p>
    <w:p w:rsidR="00E90D59" w:rsidRDefault="00E90D59" w:rsidP="00D514A5">
      <w:pPr>
        <w:numPr>
          <w:ilvl w:val="0"/>
          <w:numId w:val="14"/>
        </w:numPr>
        <w:tabs>
          <w:tab w:val="clear" w:pos="1008"/>
          <w:tab w:val="num" w:pos="990"/>
        </w:tabs>
        <w:kinsoku w:val="0"/>
        <w:overflowPunct w:val="0"/>
        <w:autoSpaceDE/>
        <w:autoSpaceDN/>
        <w:adjustRightInd/>
        <w:spacing w:line="360" w:lineRule="auto"/>
        <w:ind w:left="720"/>
        <w:textAlignment w:val="baseline"/>
        <w:rPr>
          <w:rFonts w:ascii="Arial" w:hAnsi="Arial" w:cs="Arial"/>
          <w:spacing w:val="1"/>
          <w:sz w:val="24"/>
          <w:szCs w:val="24"/>
        </w:rPr>
      </w:pPr>
      <w:r>
        <w:rPr>
          <w:rFonts w:ascii="Arial" w:hAnsi="Arial" w:cs="Arial"/>
          <w:spacing w:val="1"/>
          <w:sz w:val="24"/>
          <w:szCs w:val="24"/>
        </w:rPr>
        <w:t>Any special terms and conditions</w:t>
      </w:r>
    </w:p>
    <w:p w:rsidR="00E90D59" w:rsidRDefault="00E90D59" w:rsidP="00D514A5">
      <w:pPr>
        <w:numPr>
          <w:ilvl w:val="0"/>
          <w:numId w:val="14"/>
        </w:numPr>
        <w:tabs>
          <w:tab w:val="clear" w:pos="1008"/>
          <w:tab w:val="num" w:pos="990"/>
        </w:tabs>
        <w:kinsoku w:val="0"/>
        <w:overflowPunct w:val="0"/>
        <w:autoSpaceDE/>
        <w:autoSpaceDN/>
        <w:adjustRightInd/>
        <w:spacing w:line="360" w:lineRule="auto"/>
        <w:ind w:left="720"/>
        <w:textAlignment w:val="baseline"/>
        <w:rPr>
          <w:rFonts w:ascii="Arial" w:hAnsi="Arial" w:cs="Arial"/>
          <w:spacing w:val="1"/>
          <w:sz w:val="24"/>
          <w:szCs w:val="24"/>
        </w:rPr>
      </w:pPr>
      <w:r>
        <w:rPr>
          <w:rFonts w:ascii="Arial" w:hAnsi="Arial" w:cs="Arial"/>
          <w:spacing w:val="1"/>
          <w:sz w:val="24"/>
          <w:szCs w:val="24"/>
        </w:rPr>
        <w:t>Required vendor certifications</w:t>
      </w:r>
    </w:p>
    <w:p w:rsidR="00E90D59" w:rsidRPr="00E90D59" w:rsidRDefault="00E90D59" w:rsidP="00E90D59">
      <w:pPr>
        <w:kinsoku w:val="0"/>
        <w:overflowPunct w:val="0"/>
        <w:autoSpaceDE/>
        <w:autoSpaceDN/>
        <w:adjustRightInd/>
        <w:spacing w:line="276" w:lineRule="exact"/>
        <w:ind w:right="-11"/>
        <w:jc w:val="both"/>
        <w:textAlignment w:val="baseline"/>
        <w:rPr>
          <w:rFonts w:ascii="Arial" w:hAnsi="Arial" w:cs="Arial"/>
          <w:sz w:val="24"/>
          <w:szCs w:val="24"/>
        </w:rPr>
      </w:pPr>
    </w:p>
    <w:p w:rsidR="008671B9" w:rsidRDefault="008671B9" w:rsidP="008E5CA7">
      <w:pPr>
        <w:kinsoku w:val="0"/>
        <w:overflowPunct w:val="0"/>
        <w:autoSpaceDE/>
        <w:autoSpaceDN/>
        <w:adjustRightInd/>
        <w:spacing w:line="276" w:lineRule="exact"/>
        <w:ind w:right="-11"/>
        <w:jc w:val="both"/>
        <w:textAlignment w:val="baseline"/>
        <w:rPr>
          <w:rFonts w:ascii="Arial" w:hAnsi="Arial" w:cs="Arial"/>
          <w:sz w:val="24"/>
          <w:szCs w:val="24"/>
        </w:rPr>
      </w:pPr>
    </w:p>
    <w:p w:rsidR="00E170B2" w:rsidRDefault="00C76774" w:rsidP="008773BA">
      <w:pPr>
        <w:kinsoku w:val="0"/>
        <w:overflowPunct w:val="0"/>
        <w:autoSpaceDE/>
        <w:autoSpaceDN/>
        <w:adjustRightInd/>
        <w:spacing w:line="277" w:lineRule="exact"/>
        <w:ind w:right="-11"/>
        <w:jc w:val="both"/>
        <w:textAlignment w:val="baseline"/>
        <w:rPr>
          <w:rFonts w:ascii="Arial" w:hAnsi="Arial" w:cs="Arial"/>
          <w:b/>
          <w:bCs/>
          <w:spacing w:val="-1"/>
          <w:sz w:val="24"/>
          <w:szCs w:val="24"/>
          <w:u w:val="single"/>
        </w:rPr>
      </w:pPr>
      <w:r>
        <w:rPr>
          <w:rFonts w:ascii="Arial" w:hAnsi="Arial" w:cs="Arial"/>
          <w:b/>
          <w:bCs/>
          <w:spacing w:val="-1"/>
          <w:sz w:val="24"/>
          <w:szCs w:val="24"/>
          <w:u w:val="single"/>
        </w:rPr>
        <w:t xml:space="preserve">Non-Competitive Vendor Selection </w:t>
      </w:r>
    </w:p>
    <w:p w:rsidR="00066579" w:rsidRDefault="00066579" w:rsidP="008773BA">
      <w:pPr>
        <w:kinsoku w:val="0"/>
        <w:overflowPunct w:val="0"/>
        <w:autoSpaceDE/>
        <w:autoSpaceDN/>
        <w:adjustRightInd/>
        <w:spacing w:line="277" w:lineRule="exact"/>
        <w:ind w:right="-11"/>
        <w:jc w:val="both"/>
        <w:textAlignment w:val="baseline"/>
        <w:rPr>
          <w:rFonts w:ascii="Arial" w:hAnsi="Arial" w:cs="Arial"/>
          <w:b/>
          <w:bCs/>
          <w:spacing w:val="-1"/>
          <w:sz w:val="24"/>
          <w:szCs w:val="24"/>
          <w:u w:val="single"/>
        </w:rPr>
      </w:pPr>
    </w:p>
    <w:p w:rsidR="00E170B2" w:rsidRDefault="0047146A" w:rsidP="008E5CA7">
      <w:pPr>
        <w:kinsoku w:val="0"/>
        <w:overflowPunct w:val="0"/>
        <w:autoSpaceDE/>
        <w:autoSpaceDN/>
        <w:adjustRightInd/>
        <w:spacing w:line="276" w:lineRule="exact"/>
        <w:ind w:right="-11"/>
        <w:jc w:val="both"/>
        <w:textAlignment w:val="baseline"/>
        <w:rPr>
          <w:rFonts w:ascii="Arial" w:hAnsi="Arial" w:cs="Arial"/>
          <w:spacing w:val="-1"/>
          <w:sz w:val="24"/>
          <w:szCs w:val="24"/>
        </w:rPr>
      </w:pPr>
      <w:r>
        <w:rPr>
          <w:rFonts w:ascii="Arial" w:hAnsi="Arial" w:cs="Arial"/>
          <w:spacing w:val="-1"/>
          <w:sz w:val="24"/>
          <w:szCs w:val="24"/>
        </w:rPr>
        <w:t>When b</w:t>
      </w:r>
      <w:r w:rsidR="00C76774">
        <w:rPr>
          <w:rFonts w:ascii="Arial" w:hAnsi="Arial" w:cs="Arial"/>
          <w:spacing w:val="-1"/>
          <w:sz w:val="24"/>
          <w:szCs w:val="24"/>
        </w:rPr>
        <w:t>uyer is unable or chooses not to com</w:t>
      </w:r>
      <w:r w:rsidR="00D514A5">
        <w:rPr>
          <w:rFonts w:ascii="Arial" w:hAnsi="Arial" w:cs="Arial"/>
          <w:spacing w:val="-1"/>
          <w:sz w:val="24"/>
          <w:szCs w:val="24"/>
        </w:rPr>
        <w:t>petitively bid the requirements, t</w:t>
      </w:r>
      <w:r w:rsidR="00C76774">
        <w:rPr>
          <w:rFonts w:ascii="Arial" w:hAnsi="Arial" w:cs="Arial"/>
          <w:spacing w:val="-1"/>
          <w:sz w:val="24"/>
          <w:szCs w:val="24"/>
        </w:rPr>
        <w:t xml:space="preserve">hese situations </w:t>
      </w:r>
      <w:r w:rsidR="00D514A5">
        <w:rPr>
          <w:rFonts w:ascii="Arial" w:hAnsi="Arial" w:cs="Arial"/>
          <w:spacing w:val="-1"/>
          <w:sz w:val="24"/>
          <w:szCs w:val="24"/>
        </w:rPr>
        <w:t>will be</w:t>
      </w:r>
      <w:r w:rsidR="00C76774">
        <w:rPr>
          <w:rFonts w:ascii="Arial" w:hAnsi="Arial" w:cs="Arial"/>
          <w:spacing w:val="-1"/>
          <w:sz w:val="24"/>
          <w:szCs w:val="24"/>
        </w:rPr>
        <w:t xml:space="preserve"> characterized as sole or single source transactions</w:t>
      </w:r>
      <w:r w:rsidR="00D514A5">
        <w:rPr>
          <w:rFonts w:ascii="Arial" w:hAnsi="Arial" w:cs="Arial"/>
          <w:spacing w:val="-1"/>
          <w:sz w:val="24"/>
          <w:szCs w:val="24"/>
        </w:rPr>
        <w:t xml:space="preserve"> and documented accordingly</w:t>
      </w:r>
      <w:r w:rsidR="00C76774">
        <w:rPr>
          <w:rFonts w:ascii="Arial" w:hAnsi="Arial" w:cs="Arial"/>
          <w:spacing w:val="-1"/>
          <w:sz w:val="24"/>
          <w:szCs w:val="24"/>
        </w:rPr>
        <w:t>.</w:t>
      </w:r>
    </w:p>
    <w:p w:rsidR="00D514A5" w:rsidRDefault="00D514A5" w:rsidP="008E5CA7">
      <w:pPr>
        <w:kinsoku w:val="0"/>
        <w:overflowPunct w:val="0"/>
        <w:autoSpaceDE/>
        <w:autoSpaceDN/>
        <w:adjustRightInd/>
        <w:spacing w:line="276" w:lineRule="exact"/>
        <w:ind w:right="-11"/>
        <w:jc w:val="both"/>
        <w:textAlignment w:val="baseline"/>
        <w:rPr>
          <w:rFonts w:ascii="Arial" w:hAnsi="Arial" w:cs="Arial"/>
          <w:spacing w:val="-1"/>
          <w:sz w:val="24"/>
          <w:szCs w:val="24"/>
        </w:rPr>
      </w:pPr>
    </w:p>
    <w:p w:rsidR="00E170B2" w:rsidRDefault="00C76774" w:rsidP="008E5CA7">
      <w:pPr>
        <w:kinsoku w:val="0"/>
        <w:overflowPunct w:val="0"/>
        <w:autoSpaceDE/>
        <w:autoSpaceDN/>
        <w:adjustRightInd/>
        <w:spacing w:line="276" w:lineRule="exact"/>
        <w:ind w:right="-11"/>
        <w:jc w:val="both"/>
        <w:textAlignment w:val="baseline"/>
        <w:rPr>
          <w:rFonts w:ascii="Arial" w:hAnsi="Arial" w:cs="Arial"/>
          <w:i/>
          <w:iCs/>
          <w:sz w:val="24"/>
          <w:szCs w:val="24"/>
          <w:u w:val="single"/>
        </w:rPr>
      </w:pPr>
      <w:r>
        <w:rPr>
          <w:rFonts w:ascii="Arial" w:hAnsi="Arial" w:cs="Arial"/>
          <w:i/>
          <w:iCs/>
          <w:sz w:val="24"/>
          <w:szCs w:val="24"/>
          <w:u w:val="single"/>
        </w:rPr>
        <w:t>Sole Source:</w:t>
      </w:r>
    </w:p>
    <w:p w:rsidR="00E170B2" w:rsidRDefault="00C76774" w:rsidP="008E5CA7">
      <w:pPr>
        <w:kinsoku w:val="0"/>
        <w:overflowPunct w:val="0"/>
        <w:autoSpaceDE/>
        <w:autoSpaceDN/>
        <w:adjustRightInd/>
        <w:spacing w:line="276" w:lineRule="exact"/>
        <w:ind w:right="-11"/>
        <w:jc w:val="both"/>
        <w:textAlignment w:val="baseline"/>
        <w:rPr>
          <w:rFonts w:ascii="Arial" w:hAnsi="Arial" w:cs="Arial"/>
          <w:sz w:val="24"/>
          <w:szCs w:val="24"/>
        </w:rPr>
      </w:pPr>
      <w:r>
        <w:rPr>
          <w:rFonts w:ascii="Arial" w:hAnsi="Arial" w:cs="Arial"/>
          <w:sz w:val="24"/>
          <w:szCs w:val="24"/>
        </w:rPr>
        <w:t>No other vendor capable of fully meeting the requirements exists.</w:t>
      </w:r>
    </w:p>
    <w:p w:rsidR="008E5CA7" w:rsidRDefault="008E5CA7" w:rsidP="008E5CA7">
      <w:pPr>
        <w:kinsoku w:val="0"/>
        <w:overflowPunct w:val="0"/>
        <w:autoSpaceDE/>
        <w:autoSpaceDN/>
        <w:adjustRightInd/>
        <w:spacing w:line="276" w:lineRule="exact"/>
        <w:ind w:right="-11"/>
        <w:jc w:val="both"/>
        <w:textAlignment w:val="baseline"/>
        <w:rPr>
          <w:rFonts w:ascii="Arial" w:hAnsi="Arial" w:cs="Arial"/>
          <w:sz w:val="24"/>
          <w:szCs w:val="24"/>
        </w:rPr>
      </w:pPr>
    </w:p>
    <w:p w:rsidR="00E170B2" w:rsidRDefault="00C76774" w:rsidP="008E5CA7">
      <w:pPr>
        <w:kinsoku w:val="0"/>
        <w:overflowPunct w:val="0"/>
        <w:autoSpaceDE/>
        <w:autoSpaceDN/>
        <w:adjustRightInd/>
        <w:spacing w:line="274" w:lineRule="exact"/>
        <w:ind w:right="-11"/>
        <w:jc w:val="both"/>
        <w:textAlignment w:val="baseline"/>
        <w:rPr>
          <w:rFonts w:ascii="Arial" w:hAnsi="Arial" w:cs="Arial"/>
          <w:b/>
          <w:bCs/>
          <w:i/>
          <w:iCs/>
          <w:sz w:val="24"/>
          <w:szCs w:val="24"/>
          <w:u w:val="single"/>
        </w:rPr>
      </w:pPr>
      <w:r>
        <w:rPr>
          <w:rFonts w:ascii="Arial" w:hAnsi="Arial" w:cs="Arial"/>
          <w:i/>
          <w:iCs/>
          <w:sz w:val="24"/>
          <w:szCs w:val="24"/>
          <w:u w:val="single"/>
        </w:rPr>
        <w:t>Single Source</w:t>
      </w:r>
      <w:r>
        <w:rPr>
          <w:rFonts w:ascii="Arial" w:hAnsi="Arial" w:cs="Arial"/>
          <w:b/>
          <w:bCs/>
          <w:i/>
          <w:iCs/>
          <w:sz w:val="24"/>
          <w:szCs w:val="24"/>
          <w:u w:val="single"/>
        </w:rPr>
        <w:t xml:space="preserve">: </w:t>
      </w:r>
    </w:p>
    <w:p w:rsidR="00E170B2" w:rsidRDefault="00C76774" w:rsidP="008E5CA7">
      <w:pPr>
        <w:kinsoku w:val="0"/>
        <w:overflowPunct w:val="0"/>
        <w:autoSpaceDE/>
        <w:autoSpaceDN/>
        <w:adjustRightInd/>
        <w:spacing w:line="275" w:lineRule="exact"/>
        <w:ind w:right="-11"/>
        <w:jc w:val="both"/>
        <w:textAlignment w:val="baseline"/>
        <w:rPr>
          <w:rFonts w:ascii="Arial" w:hAnsi="Arial" w:cs="Arial"/>
          <w:sz w:val="24"/>
          <w:szCs w:val="24"/>
        </w:rPr>
      </w:pPr>
      <w:r>
        <w:rPr>
          <w:rFonts w:ascii="Arial" w:hAnsi="Arial" w:cs="Arial"/>
          <w:sz w:val="24"/>
          <w:szCs w:val="24"/>
        </w:rPr>
        <w:t xml:space="preserve">Alternative vendors exist in the competitive market, but buyer chooses to solicit a bid from only one particular vendor because of technical requirements (precision, reliability) or past </w:t>
      </w:r>
      <w:r w:rsidR="00C06334">
        <w:rPr>
          <w:rFonts w:ascii="Arial" w:hAnsi="Arial" w:cs="Arial"/>
          <w:sz w:val="24"/>
          <w:szCs w:val="24"/>
        </w:rPr>
        <w:t>acceptable or unacceptable</w:t>
      </w:r>
      <w:r w:rsidR="003D0AF2">
        <w:rPr>
          <w:rFonts w:ascii="Arial" w:hAnsi="Arial" w:cs="Arial"/>
          <w:sz w:val="24"/>
          <w:szCs w:val="24"/>
        </w:rPr>
        <w:t xml:space="preserve"> </w:t>
      </w:r>
      <w:r>
        <w:rPr>
          <w:rFonts w:ascii="Arial" w:hAnsi="Arial" w:cs="Arial"/>
          <w:sz w:val="24"/>
          <w:szCs w:val="24"/>
        </w:rPr>
        <w:t>performance by other vendors</w:t>
      </w:r>
      <w:r w:rsidR="00C06334">
        <w:rPr>
          <w:rFonts w:ascii="Arial" w:hAnsi="Arial" w:cs="Arial"/>
          <w:sz w:val="24"/>
          <w:szCs w:val="24"/>
        </w:rPr>
        <w:t>.</w:t>
      </w:r>
    </w:p>
    <w:p w:rsidR="00C06334" w:rsidRDefault="00C06334" w:rsidP="008E5CA7">
      <w:pPr>
        <w:kinsoku w:val="0"/>
        <w:overflowPunct w:val="0"/>
        <w:autoSpaceDE/>
        <w:autoSpaceDN/>
        <w:adjustRightInd/>
        <w:spacing w:line="275" w:lineRule="exact"/>
        <w:ind w:right="-11"/>
        <w:jc w:val="both"/>
        <w:textAlignment w:val="baseline"/>
        <w:rPr>
          <w:rFonts w:ascii="Arial" w:hAnsi="Arial" w:cs="Arial"/>
          <w:sz w:val="24"/>
          <w:szCs w:val="24"/>
        </w:rPr>
      </w:pPr>
    </w:p>
    <w:p w:rsidR="008E5CA7" w:rsidRDefault="00D514A5" w:rsidP="008E5CA7">
      <w:pPr>
        <w:kinsoku w:val="0"/>
        <w:overflowPunct w:val="0"/>
        <w:autoSpaceDE/>
        <w:autoSpaceDN/>
        <w:adjustRightInd/>
        <w:spacing w:line="276" w:lineRule="exact"/>
        <w:ind w:right="-11"/>
        <w:jc w:val="both"/>
        <w:textAlignment w:val="baseline"/>
        <w:rPr>
          <w:rFonts w:ascii="Arial" w:hAnsi="Arial" w:cs="Arial"/>
          <w:sz w:val="24"/>
          <w:szCs w:val="24"/>
        </w:rPr>
      </w:pPr>
      <w:r>
        <w:rPr>
          <w:rFonts w:ascii="Arial" w:hAnsi="Arial" w:cs="Arial"/>
          <w:sz w:val="24"/>
          <w:szCs w:val="24"/>
        </w:rPr>
        <w:t>Buyer</w:t>
      </w:r>
      <w:r w:rsidR="00C76774">
        <w:rPr>
          <w:rFonts w:ascii="Arial" w:hAnsi="Arial" w:cs="Arial"/>
          <w:sz w:val="24"/>
          <w:szCs w:val="24"/>
        </w:rPr>
        <w:t xml:space="preserve"> must write a narrative justification for the non-competitive procurement</w:t>
      </w:r>
      <w:r w:rsidR="004828F4">
        <w:rPr>
          <w:rFonts w:ascii="Arial" w:hAnsi="Arial" w:cs="Arial"/>
          <w:sz w:val="24"/>
          <w:szCs w:val="24"/>
        </w:rPr>
        <w:t xml:space="preserve"> in keeping with the Sole/Single Source Justification Guidelines in Appendix </w:t>
      </w:r>
      <w:r w:rsidR="00A72BC8">
        <w:rPr>
          <w:rFonts w:ascii="Arial" w:hAnsi="Arial" w:cs="Arial"/>
          <w:sz w:val="24"/>
          <w:szCs w:val="24"/>
        </w:rPr>
        <w:t>B</w:t>
      </w:r>
      <w:r w:rsidR="00C76774">
        <w:rPr>
          <w:rFonts w:ascii="Arial" w:hAnsi="Arial" w:cs="Arial"/>
          <w:sz w:val="24"/>
          <w:szCs w:val="24"/>
        </w:rPr>
        <w:t xml:space="preserve">. </w:t>
      </w:r>
    </w:p>
    <w:p w:rsidR="00D514A5" w:rsidRDefault="00D514A5" w:rsidP="008E5CA7">
      <w:pPr>
        <w:kinsoku w:val="0"/>
        <w:overflowPunct w:val="0"/>
        <w:autoSpaceDE/>
        <w:autoSpaceDN/>
        <w:adjustRightInd/>
        <w:spacing w:line="276" w:lineRule="exact"/>
        <w:ind w:right="-11"/>
        <w:jc w:val="both"/>
        <w:textAlignment w:val="baseline"/>
        <w:rPr>
          <w:rFonts w:ascii="Arial" w:hAnsi="Arial" w:cs="Arial"/>
          <w:sz w:val="24"/>
          <w:szCs w:val="24"/>
        </w:rPr>
      </w:pPr>
    </w:p>
    <w:p w:rsidR="00A72BC8" w:rsidRDefault="00A72BC8" w:rsidP="008E5CA7">
      <w:pPr>
        <w:kinsoku w:val="0"/>
        <w:overflowPunct w:val="0"/>
        <w:autoSpaceDE/>
        <w:autoSpaceDN/>
        <w:adjustRightInd/>
        <w:spacing w:line="276" w:lineRule="exact"/>
        <w:ind w:right="-11"/>
        <w:jc w:val="both"/>
        <w:textAlignment w:val="baseline"/>
        <w:rPr>
          <w:rFonts w:ascii="Arial" w:hAnsi="Arial" w:cs="Arial"/>
          <w:sz w:val="24"/>
          <w:szCs w:val="24"/>
        </w:rPr>
      </w:pPr>
    </w:p>
    <w:p w:rsidR="00A72BC8" w:rsidRDefault="00A72BC8" w:rsidP="008E5CA7">
      <w:pPr>
        <w:kinsoku w:val="0"/>
        <w:overflowPunct w:val="0"/>
        <w:autoSpaceDE/>
        <w:autoSpaceDN/>
        <w:adjustRightInd/>
        <w:spacing w:line="276" w:lineRule="exact"/>
        <w:ind w:right="-11"/>
        <w:jc w:val="both"/>
        <w:textAlignment w:val="baseline"/>
        <w:rPr>
          <w:rFonts w:ascii="Arial" w:hAnsi="Arial" w:cs="Arial"/>
          <w:sz w:val="24"/>
          <w:szCs w:val="24"/>
        </w:rPr>
      </w:pPr>
    </w:p>
    <w:p w:rsidR="00A72BC8" w:rsidRDefault="00A72BC8" w:rsidP="008E5CA7">
      <w:pPr>
        <w:kinsoku w:val="0"/>
        <w:overflowPunct w:val="0"/>
        <w:autoSpaceDE/>
        <w:autoSpaceDN/>
        <w:adjustRightInd/>
        <w:spacing w:line="276" w:lineRule="exact"/>
        <w:ind w:right="-11"/>
        <w:jc w:val="both"/>
        <w:textAlignment w:val="baseline"/>
        <w:rPr>
          <w:rFonts w:ascii="Arial" w:hAnsi="Arial" w:cs="Arial"/>
          <w:sz w:val="24"/>
          <w:szCs w:val="24"/>
        </w:rPr>
      </w:pPr>
    </w:p>
    <w:p w:rsidR="00D514A5" w:rsidRDefault="00D514A5" w:rsidP="00A72BC8">
      <w:pPr>
        <w:kinsoku w:val="0"/>
        <w:overflowPunct w:val="0"/>
        <w:autoSpaceDE/>
        <w:autoSpaceDN/>
        <w:adjustRightInd/>
        <w:textAlignment w:val="baseline"/>
        <w:rPr>
          <w:rFonts w:ascii="Arial" w:hAnsi="Arial" w:cs="Arial"/>
          <w:b/>
          <w:bCs/>
          <w:sz w:val="24"/>
          <w:szCs w:val="24"/>
          <w:u w:val="single"/>
        </w:rPr>
      </w:pPr>
      <w:r>
        <w:rPr>
          <w:rFonts w:ascii="Arial" w:hAnsi="Arial" w:cs="Arial"/>
          <w:b/>
          <w:bCs/>
          <w:sz w:val="24"/>
          <w:szCs w:val="24"/>
          <w:u w:val="single"/>
        </w:rPr>
        <w:lastRenderedPageBreak/>
        <w:t>Documentation Requirements for all procurements</w:t>
      </w:r>
    </w:p>
    <w:p w:rsidR="00A72BC8" w:rsidRDefault="00A72BC8" w:rsidP="00A72BC8">
      <w:pPr>
        <w:kinsoku w:val="0"/>
        <w:overflowPunct w:val="0"/>
        <w:autoSpaceDE/>
        <w:autoSpaceDN/>
        <w:adjustRightInd/>
        <w:textAlignment w:val="baseline"/>
        <w:rPr>
          <w:rFonts w:ascii="Arial" w:hAnsi="Arial" w:cs="Arial"/>
          <w:b/>
          <w:bCs/>
          <w:sz w:val="24"/>
          <w:szCs w:val="24"/>
          <w:u w:val="single"/>
        </w:rPr>
      </w:pPr>
    </w:p>
    <w:p w:rsidR="00D514A5" w:rsidRDefault="00D514A5" w:rsidP="00A72BC8">
      <w:pPr>
        <w:kinsoku w:val="0"/>
        <w:overflowPunct w:val="0"/>
        <w:autoSpaceDE/>
        <w:autoSpaceDN/>
        <w:adjustRightInd/>
        <w:jc w:val="both"/>
        <w:textAlignment w:val="baseline"/>
        <w:rPr>
          <w:rFonts w:ascii="Arial" w:hAnsi="Arial" w:cs="Arial"/>
          <w:sz w:val="24"/>
          <w:szCs w:val="24"/>
        </w:rPr>
      </w:pPr>
      <w:r w:rsidRPr="00162197">
        <w:rPr>
          <w:rFonts w:ascii="Arial" w:hAnsi="Arial" w:cs="Arial"/>
          <w:sz w:val="24"/>
          <w:szCs w:val="24"/>
          <w:u w:val="single"/>
        </w:rPr>
        <w:t>Purchases under $3,000:</w:t>
      </w:r>
      <w:r>
        <w:rPr>
          <w:rFonts w:ascii="Arial" w:hAnsi="Arial" w:cs="Arial"/>
          <w:sz w:val="24"/>
          <w:szCs w:val="24"/>
        </w:rPr>
        <w:t xml:space="preserve"> Buyers shall solicit competitive bids to the maximum extent practicable at the discretion of the Board. Documentation is required</w:t>
      </w:r>
      <w:r w:rsidR="007A098B">
        <w:rPr>
          <w:rFonts w:ascii="Arial" w:hAnsi="Arial" w:cs="Arial"/>
          <w:sz w:val="24"/>
          <w:szCs w:val="24"/>
        </w:rPr>
        <w:t xml:space="preserve"> is at the Board’s </w:t>
      </w:r>
      <w:bookmarkStart w:id="0" w:name="_GoBack"/>
      <w:bookmarkEnd w:id="0"/>
      <w:r w:rsidR="007A098B">
        <w:rPr>
          <w:rFonts w:ascii="Arial" w:hAnsi="Arial" w:cs="Arial"/>
          <w:sz w:val="24"/>
          <w:szCs w:val="24"/>
        </w:rPr>
        <w:t>Discretion</w:t>
      </w:r>
      <w:r>
        <w:rPr>
          <w:rFonts w:ascii="Arial" w:hAnsi="Arial" w:cs="Arial"/>
          <w:sz w:val="24"/>
          <w:szCs w:val="24"/>
        </w:rPr>
        <w:t>.</w:t>
      </w:r>
    </w:p>
    <w:p w:rsidR="00D514A5" w:rsidRDefault="00D514A5" w:rsidP="00A72BC8">
      <w:pPr>
        <w:kinsoku w:val="0"/>
        <w:overflowPunct w:val="0"/>
        <w:autoSpaceDE/>
        <w:autoSpaceDN/>
        <w:adjustRightInd/>
        <w:jc w:val="both"/>
        <w:textAlignment w:val="baseline"/>
        <w:rPr>
          <w:rFonts w:ascii="Arial" w:hAnsi="Arial" w:cs="Arial"/>
          <w:sz w:val="24"/>
          <w:szCs w:val="24"/>
        </w:rPr>
      </w:pPr>
    </w:p>
    <w:p w:rsidR="00D514A5" w:rsidRDefault="00D514A5" w:rsidP="00D514A5">
      <w:pPr>
        <w:kinsoku w:val="0"/>
        <w:overflowPunct w:val="0"/>
        <w:autoSpaceDE/>
        <w:autoSpaceDN/>
        <w:adjustRightInd/>
        <w:ind w:right="216"/>
        <w:jc w:val="both"/>
        <w:textAlignment w:val="baseline"/>
        <w:rPr>
          <w:rFonts w:ascii="Arial" w:hAnsi="Arial" w:cs="Arial"/>
          <w:sz w:val="24"/>
          <w:szCs w:val="24"/>
        </w:rPr>
      </w:pPr>
      <w:r w:rsidRPr="00162197">
        <w:rPr>
          <w:rFonts w:ascii="Arial" w:hAnsi="Arial" w:cs="Arial"/>
          <w:sz w:val="24"/>
          <w:szCs w:val="24"/>
          <w:u w:val="single"/>
        </w:rPr>
        <w:t>Purchases from $</w:t>
      </w:r>
      <w:r w:rsidR="00E61885">
        <w:rPr>
          <w:rFonts w:ascii="Arial" w:hAnsi="Arial" w:cs="Arial"/>
          <w:sz w:val="24"/>
          <w:szCs w:val="24"/>
          <w:u w:val="single"/>
        </w:rPr>
        <w:t>3,000</w:t>
      </w:r>
      <w:r w:rsidRPr="00162197">
        <w:rPr>
          <w:rFonts w:ascii="Arial" w:hAnsi="Arial" w:cs="Arial"/>
          <w:sz w:val="24"/>
          <w:szCs w:val="24"/>
          <w:u w:val="single"/>
        </w:rPr>
        <w:t xml:space="preserve"> </w:t>
      </w:r>
      <w:r w:rsidR="00E61885">
        <w:rPr>
          <w:rFonts w:ascii="Arial" w:hAnsi="Arial" w:cs="Arial"/>
          <w:sz w:val="24"/>
          <w:szCs w:val="24"/>
          <w:u w:val="single"/>
        </w:rPr>
        <w:t xml:space="preserve">to </w:t>
      </w:r>
      <w:r w:rsidRPr="00162197">
        <w:rPr>
          <w:rFonts w:ascii="Arial" w:hAnsi="Arial" w:cs="Arial"/>
          <w:sz w:val="24"/>
          <w:szCs w:val="24"/>
          <w:u w:val="single"/>
        </w:rPr>
        <w:t>$20,000</w:t>
      </w:r>
      <w:r>
        <w:rPr>
          <w:rFonts w:ascii="Arial" w:hAnsi="Arial" w:cs="Arial"/>
          <w:sz w:val="24"/>
          <w:szCs w:val="24"/>
        </w:rPr>
        <w:t>: Quotations &amp; bids may be requested and received orally. A price analysis must be performed and documented using the Vendor Selection Form</w:t>
      </w:r>
      <w:r w:rsidR="007A098B">
        <w:rPr>
          <w:rFonts w:ascii="Arial" w:hAnsi="Arial" w:cs="Arial"/>
          <w:sz w:val="24"/>
          <w:szCs w:val="24"/>
        </w:rPr>
        <w:t xml:space="preserve"> (Appendix A</w:t>
      </w:r>
      <w:r>
        <w:rPr>
          <w:rFonts w:ascii="Arial" w:hAnsi="Arial" w:cs="Arial"/>
          <w:sz w:val="24"/>
          <w:szCs w:val="24"/>
        </w:rPr>
        <w:t>).</w:t>
      </w:r>
    </w:p>
    <w:p w:rsidR="00D514A5" w:rsidRDefault="00D514A5" w:rsidP="00D514A5">
      <w:pPr>
        <w:kinsoku w:val="0"/>
        <w:overflowPunct w:val="0"/>
        <w:autoSpaceDE/>
        <w:autoSpaceDN/>
        <w:adjustRightInd/>
        <w:ind w:right="216"/>
        <w:jc w:val="both"/>
        <w:textAlignment w:val="baseline"/>
        <w:rPr>
          <w:rFonts w:ascii="Arial" w:hAnsi="Arial" w:cs="Arial"/>
          <w:sz w:val="24"/>
          <w:szCs w:val="24"/>
        </w:rPr>
      </w:pPr>
    </w:p>
    <w:p w:rsidR="00D514A5" w:rsidRDefault="00D514A5" w:rsidP="00D514A5">
      <w:pPr>
        <w:kinsoku w:val="0"/>
        <w:overflowPunct w:val="0"/>
        <w:autoSpaceDE/>
        <w:autoSpaceDN/>
        <w:adjustRightInd/>
        <w:ind w:right="144"/>
        <w:jc w:val="both"/>
        <w:textAlignment w:val="baseline"/>
        <w:rPr>
          <w:rFonts w:ascii="Arial" w:hAnsi="Arial" w:cs="Arial"/>
          <w:spacing w:val="1"/>
          <w:sz w:val="24"/>
          <w:szCs w:val="24"/>
        </w:rPr>
      </w:pPr>
      <w:r w:rsidRPr="00162197">
        <w:rPr>
          <w:rFonts w:ascii="Arial" w:hAnsi="Arial" w:cs="Arial"/>
          <w:spacing w:val="1"/>
          <w:sz w:val="24"/>
          <w:szCs w:val="24"/>
          <w:u w:val="single"/>
        </w:rPr>
        <w:t>Purchases $20,000 and over:</w:t>
      </w:r>
      <w:r w:rsidRPr="00162197">
        <w:rPr>
          <w:rFonts w:ascii="Arial" w:hAnsi="Arial" w:cs="Arial"/>
          <w:spacing w:val="1"/>
          <w:sz w:val="24"/>
          <w:szCs w:val="24"/>
        </w:rPr>
        <w:t xml:space="preserve"> </w:t>
      </w:r>
      <w:r w:rsidRPr="003C3DA0">
        <w:rPr>
          <w:rFonts w:ascii="Arial" w:hAnsi="Arial" w:cs="Arial"/>
          <w:spacing w:val="1"/>
          <w:sz w:val="24"/>
          <w:szCs w:val="24"/>
        </w:rPr>
        <w:t>Quotations/proposals</w:t>
      </w:r>
      <w:r>
        <w:rPr>
          <w:rFonts w:ascii="Arial" w:hAnsi="Arial" w:cs="Arial"/>
          <w:spacing w:val="1"/>
          <w:sz w:val="24"/>
          <w:szCs w:val="24"/>
        </w:rPr>
        <w:t xml:space="preserve"> must be requested in writing via a formal Request for Quote (RFQ) or Request for Proposal (RFP) or equivalent that clearly set forth all requirements to be evaluated. </w:t>
      </w:r>
    </w:p>
    <w:p w:rsidR="00D514A5" w:rsidRDefault="00D514A5" w:rsidP="008E5CA7">
      <w:pPr>
        <w:kinsoku w:val="0"/>
        <w:overflowPunct w:val="0"/>
        <w:autoSpaceDE/>
        <w:autoSpaceDN/>
        <w:adjustRightInd/>
        <w:spacing w:line="276" w:lineRule="exact"/>
        <w:ind w:right="-11"/>
        <w:jc w:val="both"/>
        <w:textAlignment w:val="baseline"/>
        <w:rPr>
          <w:rFonts w:ascii="Arial" w:hAnsi="Arial" w:cs="Arial"/>
          <w:sz w:val="24"/>
          <w:szCs w:val="24"/>
        </w:rPr>
      </w:pPr>
    </w:p>
    <w:p w:rsidR="00D514A5" w:rsidRDefault="00D514A5" w:rsidP="008E5CA7">
      <w:pPr>
        <w:kinsoku w:val="0"/>
        <w:overflowPunct w:val="0"/>
        <w:autoSpaceDE/>
        <w:autoSpaceDN/>
        <w:adjustRightInd/>
        <w:spacing w:line="276" w:lineRule="exact"/>
        <w:ind w:right="-11"/>
        <w:jc w:val="both"/>
        <w:textAlignment w:val="baseline"/>
        <w:rPr>
          <w:rFonts w:ascii="Arial" w:hAnsi="Arial" w:cs="Arial"/>
          <w:sz w:val="24"/>
          <w:szCs w:val="24"/>
          <w:u w:val="single"/>
        </w:rPr>
      </w:pPr>
    </w:p>
    <w:p w:rsidR="00C76774" w:rsidRDefault="00C76774" w:rsidP="008671B9">
      <w:pPr>
        <w:kinsoku w:val="0"/>
        <w:overflowPunct w:val="0"/>
        <w:autoSpaceDE/>
        <w:autoSpaceDN/>
        <w:adjustRightInd/>
        <w:spacing w:line="271" w:lineRule="exact"/>
        <w:textAlignment w:val="baseline"/>
        <w:rPr>
          <w:rFonts w:ascii="Arial" w:hAnsi="Arial" w:cs="Arial"/>
          <w:sz w:val="24"/>
          <w:szCs w:val="24"/>
        </w:rPr>
      </w:pPr>
      <w:r>
        <w:rPr>
          <w:rFonts w:ascii="Arial" w:hAnsi="Arial" w:cs="Arial"/>
          <w:b/>
          <w:bCs/>
          <w:spacing w:val="-5"/>
          <w:sz w:val="24"/>
          <w:szCs w:val="24"/>
        </w:rPr>
        <w:t>Exceptions</w:t>
      </w:r>
      <w:r w:rsidR="008671B9">
        <w:rPr>
          <w:rFonts w:ascii="Arial" w:hAnsi="Arial" w:cs="Arial"/>
          <w:b/>
          <w:bCs/>
          <w:spacing w:val="-5"/>
          <w:sz w:val="24"/>
          <w:szCs w:val="24"/>
        </w:rPr>
        <w:t xml:space="preserve">- </w:t>
      </w:r>
      <w:r>
        <w:rPr>
          <w:rFonts w:ascii="Arial" w:hAnsi="Arial" w:cs="Arial"/>
          <w:sz w:val="24"/>
          <w:szCs w:val="24"/>
        </w:rPr>
        <w:t xml:space="preserve">The </w:t>
      </w:r>
      <w:r w:rsidR="008671B9" w:rsidRPr="004828F4">
        <w:rPr>
          <w:rFonts w:ascii="Arial" w:hAnsi="Arial" w:cs="Arial"/>
          <w:sz w:val="24"/>
          <w:szCs w:val="24"/>
        </w:rPr>
        <w:t xml:space="preserve">Board </w:t>
      </w:r>
      <w:r w:rsidR="004828F4">
        <w:rPr>
          <w:rFonts w:ascii="Arial" w:hAnsi="Arial" w:cs="Arial"/>
          <w:sz w:val="24"/>
          <w:szCs w:val="24"/>
        </w:rPr>
        <w:t xml:space="preserve">of RUMTX </w:t>
      </w:r>
      <w:r w:rsidRPr="004828F4">
        <w:rPr>
          <w:rFonts w:ascii="Arial" w:hAnsi="Arial" w:cs="Arial"/>
          <w:sz w:val="24"/>
          <w:szCs w:val="24"/>
        </w:rPr>
        <w:t>must</w:t>
      </w:r>
      <w:r>
        <w:rPr>
          <w:rFonts w:ascii="Arial" w:hAnsi="Arial" w:cs="Arial"/>
          <w:sz w:val="24"/>
          <w:szCs w:val="24"/>
        </w:rPr>
        <w:t xml:space="preserve"> approve any exceptions to this policy by written notice.</w:t>
      </w:r>
    </w:p>
    <w:p w:rsidR="00A72BC8" w:rsidRDefault="00A72BC8" w:rsidP="008671B9">
      <w:pPr>
        <w:kinsoku w:val="0"/>
        <w:overflowPunct w:val="0"/>
        <w:autoSpaceDE/>
        <w:autoSpaceDN/>
        <w:adjustRightInd/>
        <w:spacing w:line="271" w:lineRule="exact"/>
        <w:textAlignment w:val="baseline"/>
        <w:rPr>
          <w:rFonts w:ascii="Arial" w:hAnsi="Arial" w:cs="Arial"/>
          <w:sz w:val="24"/>
          <w:szCs w:val="24"/>
        </w:rPr>
      </w:pPr>
    </w:p>
    <w:p w:rsidR="00A72BC8" w:rsidRDefault="00A72BC8">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A72BC8" w:rsidRPr="00863C9E" w:rsidRDefault="00A72BC8" w:rsidP="00A72BC8">
      <w:pPr>
        <w:kinsoku w:val="0"/>
        <w:overflowPunct w:val="0"/>
        <w:autoSpaceDE/>
        <w:autoSpaceDN/>
        <w:adjustRightInd/>
        <w:spacing w:before="8" w:line="319" w:lineRule="exact"/>
        <w:textAlignment w:val="baseline"/>
        <w:rPr>
          <w:rFonts w:ascii="Arial" w:hAnsi="Arial" w:cs="Arial"/>
          <w:b/>
          <w:bCs/>
          <w:sz w:val="24"/>
          <w:szCs w:val="24"/>
        </w:rPr>
      </w:pPr>
      <w:r w:rsidRPr="00863C9E">
        <w:rPr>
          <w:rFonts w:ascii="Arial" w:hAnsi="Arial" w:cs="Arial"/>
          <w:b/>
          <w:bCs/>
          <w:sz w:val="24"/>
          <w:szCs w:val="24"/>
        </w:rPr>
        <w:lastRenderedPageBreak/>
        <w:t>APPENDIX A</w:t>
      </w:r>
    </w:p>
    <w:p w:rsidR="00A72BC8" w:rsidRPr="00A82619" w:rsidRDefault="00A72BC8" w:rsidP="00A72BC8">
      <w:pPr>
        <w:kinsoku w:val="0"/>
        <w:overflowPunct w:val="0"/>
        <w:autoSpaceDE/>
        <w:autoSpaceDN/>
        <w:adjustRightInd/>
        <w:jc w:val="center"/>
        <w:textAlignment w:val="baseline"/>
        <w:rPr>
          <w:rFonts w:ascii="Arial" w:hAnsi="Arial" w:cs="Arial"/>
          <w:b/>
          <w:bCs/>
          <w:sz w:val="24"/>
          <w:szCs w:val="24"/>
          <w:u w:val="single"/>
        </w:rPr>
      </w:pPr>
      <w:r w:rsidRPr="00A82619">
        <w:rPr>
          <w:rFonts w:ascii="Arial" w:hAnsi="Arial" w:cs="Arial"/>
          <w:b/>
          <w:bCs/>
          <w:sz w:val="24"/>
          <w:szCs w:val="24"/>
          <w:u w:val="single"/>
        </w:rPr>
        <w:t>VENDOR SELECTION FORM</w:t>
      </w:r>
    </w:p>
    <w:p w:rsidR="00A72BC8" w:rsidRPr="00A82619" w:rsidRDefault="00A72BC8" w:rsidP="00A72BC8">
      <w:pPr>
        <w:widowControl/>
        <w:rPr>
          <w:rFonts w:ascii="Arial" w:hAnsi="Arial" w:cs="Arial"/>
          <w:sz w:val="24"/>
          <w:szCs w:val="24"/>
        </w:rPr>
      </w:pPr>
    </w:p>
    <w:p w:rsidR="00A72BC8" w:rsidRDefault="00A72BC8" w:rsidP="00A72BC8">
      <w:pPr>
        <w:tabs>
          <w:tab w:val="left" w:leader="underscore" w:pos="9144"/>
        </w:tabs>
        <w:kinsoku w:val="0"/>
        <w:overflowPunct w:val="0"/>
        <w:autoSpaceDE/>
        <w:autoSpaceDN/>
        <w:adjustRightInd/>
        <w:textAlignment w:val="baseline"/>
        <w:rPr>
          <w:rFonts w:ascii="Arial" w:hAnsi="Arial" w:cs="Arial"/>
          <w:b/>
          <w:bCs/>
          <w:sz w:val="24"/>
          <w:szCs w:val="24"/>
        </w:rPr>
      </w:pPr>
    </w:p>
    <w:p w:rsidR="00A72BC8" w:rsidRPr="00A82619" w:rsidRDefault="00A72BC8" w:rsidP="00A72BC8">
      <w:pPr>
        <w:tabs>
          <w:tab w:val="left" w:leader="underscore" w:pos="9144"/>
        </w:tabs>
        <w:kinsoku w:val="0"/>
        <w:overflowPunct w:val="0"/>
        <w:autoSpaceDE/>
        <w:autoSpaceDN/>
        <w:adjustRightInd/>
        <w:textAlignment w:val="baseline"/>
        <w:rPr>
          <w:rFonts w:ascii="Arial" w:hAnsi="Arial" w:cs="Arial"/>
          <w:b/>
          <w:bCs/>
          <w:sz w:val="24"/>
          <w:szCs w:val="24"/>
        </w:rPr>
      </w:pPr>
      <w:r w:rsidRPr="00A82619">
        <w:rPr>
          <w:rFonts w:ascii="Arial" w:hAnsi="Arial" w:cs="Arial"/>
          <w:b/>
          <w:bCs/>
          <w:sz w:val="24"/>
          <w:szCs w:val="24"/>
        </w:rPr>
        <w:t>Selected Vendor Name:</w:t>
      </w:r>
      <w:r w:rsidRPr="00A82619">
        <w:rPr>
          <w:rFonts w:ascii="Arial" w:hAnsi="Arial" w:cs="Arial"/>
          <w:b/>
          <w:bCs/>
          <w:sz w:val="24"/>
          <w:szCs w:val="24"/>
        </w:rPr>
        <w:tab/>
      </w:r>
    </w:p>
    <w:p w:rsidR="00A72BC8" w:rsidRPr="00A82619" w:rsidRDefault="00A72BC8" w:rsidP="00A72BC8">
      <w:pPr>
        <w:kinsoku w:val="0"/>
        <w:overflowPunct w:val="0"/>
        <w:autoSpaceDE/>
        <w:autoSpaceDN/>
        <w:adjustRightInd/>
        <w:textAlignment w:val="baseline"/>
        <w:rPr>
          <w:rFonts w:ascii="Arial" w:hAnsi="Arial" w:cs="Arial"/>
          <w:sz w:val="24"/>
          <w:szCs w:val="24"/>
        </w:rPr>
      </w:pPr>
    </w:p>
    <w:p w:rsidR="00A72BC8" w:rsidRPr="00A82619" w:rsidRDefault="00A72BC8" w:rsidP="00A72BC8">
      <w:pPr>
        <w:kinsoku w:val="0"/>
        <w:overflowPunct w:val="0"/>
        <w:autoSpaceDE/>
        <w:autoSpaceDN/>
        <w:adjustRightInd/>
        <w:jc w:val="both"/>
        <w:textAlignment w:val="baseline"/>
        <w:rPr>
          <w:rFonts w:ascii="Arial" w:hAnsi="Arial" w:cs="Arial"/>
          <w:sz w:val="24"/>
          <w:szCs w:val="24"/>
        </w:rPr>
      </w:pPr>
      <w:r w:rsidRPr="00A82619">
        <w:rPr>
          <w:rFonts w:ascii="Arial" w:hAnsi="Arial" w:cs="Arial"/>
          <w:sz w:val="24"/>
          <w:szCs w:val="24"/>
        </w:rPr>
        <w:t xml:space="preserve">This form must be used to document the selection </w:t>
      </w:r>
      <w:r w:rsidR="007A098B">
        <w:rPr>
          <w:rFonts w:ascii="Arial" w:hAnsi="Arial" w:cs="Arial"/>
          <w:sz w:val="24"/>
          <w:szCs w:val="24"/>
        </w:rPr>
        <w:t>of vendors for all purchases.</w:t>
      </w:r>
    </w:p>
    <w:p w:rsidR="00A72BC8" w:rsidRPr="00A82619" w:rsidRDefault="00A72BC8" w:rsidP="00A72BC8">
      <w:pPr>
        <w:kinsoku w:val="0"/>
        <w:overflowPunct w:val="0"/>
        <w:autoSpaceDE/>
        <w:autoSpaceDN/>
        <w:adjustRightInd/>
        <w:jc w:val="both"/>
        <w:textAlignment w:val="baseline"/>
        <w:rPr>
          <w:rFonts w:ascii="Arial" w:hAnsi="Arial" w:cs="Arial"/>
          <w:sz w:val="24"/>
          <w:szCs w:val="24"/>
        </w:rPr>
      </w:pPr>
    </w:p>
    <w:p w:rsidR="00A72BC8" w:rsidRPr="00A82619" w:rsidRDefault="00A72BC8" w:rsidP="00A72BC8">
      <w:pPr>
        <w:kinsoku w:val="0"/>
        <w:overflowPunct w:val="0"/>
        <w:autoSpaceDE/>
        <w:autoSpaceDN/>
        <w:adjustRightInd/>
        <w:jc w:val="both"/>
        <w:textAlignment w:val="baseline"/>
        <w:rPr>
          <w:rFonts w:ascii="Arial" w:hAnsi="Arial" w:cs="Arial"/>
          <w:sz w:val="24"/>
          <w:szCs w:val="24"/>
          <w:u w:val="single"/>
        </w:rPr>
      </w:pPr>
      <w:r w:rsidRPr="00A82619">
        <w:rPr>
          <w:rFonts w:ascii="Arial" w:hAnsi="Arial" w:cs="Arial"/>
          <w:sz w:val="24"/>
          <w:szCs w:val="24"/>
        </w:rPr>
        <w:t>Section I must always be completed in entirety.  If choosing a pre-qualified vendor, attach a quotation or explanation of pricing, and complete Section I and signature sections only.</w:t>
      </w:r>
      <w:r w:rsidRPr="00A82619">
        <w:rPr>
          <w:rFonts w:ascii="Arial" w:hAnsi="Arial" w:cs="Arial"/>
          <w:sz w:val="24"/>
          <w:szCs w:val="24"/>
          <w:u w:val="single"/>
        </w:rPr>
        <w:t xml:space="preserve"> </w:t>
      </w:r>
    </w:p>
    <w:p w:rsidR="00A72BC8" w:rsidRPr="00A82619" w:rsidRDefault="00A72BC8" w:rsidP="00A72BC8">
      <w:pPr>
        <w:kinsoku w:val="0"/>
        <w:overflowPunct w:val="0"/>
        <w:autoSpaceDE/>
        <w:autoSpaceDN/>
        <w:adjustRightInd/>
        <w:jc w:val="both"/>
        <w:textAlignment w:val="baseline"/>
        <w:rPr>
          <w:rFonts w:ascii="Arial" w:hAnsi="Arial" w:cs="Arial"/>
          <w:sz w:val="24"/>
          <w:szCs w:val="24"/>
        </w:rPr>
      </w:pPr>
    </w:p>
    <w:p w:rsidR="00A72BC8" w:rsidRPr="00A82619" w:rsidRDefault="00A72BC8" w:rsidP="00A72BC8">
      <w:pPr>
        <w:kinsoku w:val="0"/>
        <w:overflowPunct w:val="0"/>
        <w:autoSpaceDE/>
        <w:autoSpaceDN/>
        <w:adjustRightInd/>
        <w:jc w:val="both"/>
        <w:textAlignment w:val="baseline"/>
        <w:rPr>
          <w:rFonts w:ascii="Arial" w:hAnsi="Arial" w:cs="Arial"/>
          <w:sz w:val="24"/>
          <w:szCs w:val="24"/>
        </w:rPr>
      </w:pPr>
      <w:r w:rsidRPr="00A82619">
        <w:rPr>
          <w:rFonts w:ascii="Arial" w:hAnsi="Arial" w:cs="Arial"/>
          <w:sz w:val="24"/>
          <w:szCs w:val="24"/>
        </w:rPr>
        <w:t xml:space="preserve">Procurements of </w:t>
      </w:r>
      <w:r w:rsidRPr="00162197">
        <w:rPr>
          <w:rFonts w:ascii="Arial" w:hAnsi="Arial" w:cs="Arial"/>
          <w:sz w:val="24"/>
          <w:szCs w:val="24"/>
        </w:rPr>
        <w:t>$20,000</w:t>
      </w:r>
      <w:r w:rsidRPr="00A82619">
        <w:rPr>
          <w:rFonts w:ascii="Arial" w:hAnsi="Arial" w:cs="Arial"/>
          <w:sz w:val="24"/>
          <w:szCs w:val="24"/>
        </w:rPr>
        <w:t xml:space="preserve"> and over require a RFQ or RFP and written proposals, which must be included with this form.</w:t>
      </w:r>
    </w:p>
    <w:p w:rsidR="00A72BC8" w:rsidRPr="00A82619" w:rsidRDefault="00A72BC8" w:rsidP="00A72BC8">
      <w:pPr>
        <w:kinsoku w:val="0"/>
        <w:overflowPunct w:val="0"/>
        <w:autoSpaceDE/>
        <w:autoSpaceDN/>
        <w:adjustRightInd/>
        <w:textAlignment w:val="baseline"/>
        <w:rPr>
          <w:rFonts w:ascii="Arial" w:hAnsi="Arial" w:cs="Arial"/>
          <w:b/>
          <w:bCs/>
          <w:sz w:val="24"/>
          <w:szCs w:val="24"/>
        </w:rPr>
      </w:pPr>
    </w:p>
    <w:p w:rsidR="00A72BC8" w:rsidRPr="00A82619" w:rsidRDefault="00A72BC8" w:rsidP="00A72BC8">
      <w:pPr>
        <w:kinsoku w:val="0"/>
        <w:overflowPunct w:val="0"/>
        <w:autoSpaceDE/>
        <w:autoSpaceDN/>
        <w:adjustRightInd/>
        <w:textAlignment w:val="baseline"/>
        <w:rPr>
          <w:rFonts w:ascii="Arial" w:hAnsi="Arial" w:cs="Arial"/>
          <w:b/>
          <w:bCs/>
          <w:sz w:val="24"/>
          <w:szCs w:val="24"/>
        </w:rPr>
      </w:pPr>
    </w:p>
    <w:p w:rsidR="00A72BC8" w:rsidRPr="00A82619" w:rsidRDefault="00E61885" w:rsidP="00A72BC8">
      <w:pPr>
        <w:kinsoku w:val="0"/>
        <w:overflowPunct w:val="0"/>
        <w:autoSpaceDE/>
        <w:autoSpaceDN/>
        <w:adjustRightInd/>
        <w:textAlignment w:val="baseline"/>
        <w:rPr>
          <w:rFonts w:ascii="Arial" w:hAnsi="Arial" w:cs="Arial"/>
          <w:b/>
          <w:bCs/>
          <w:sz w:val="24"/>
          <w:szCs w:val="24"/>
        </w:rPr>
      </w:pPr>
      <w:r>
        <w:rPr>
          <w:rFonts w:ascii="Arial" w:hAnsi="Arial" w:cs="Arial"/>
          <w:b/>
          <w:bCs/>
          <w:sz w:val="24"/>
          <w:szCs w:val="24"/>
        </w:rPr>
        <w:pict>
          <v:rect id="_x0000_i1026" style="width:0;height:1.5pt" o:hralign="center" o:hrstd="t" o:hr="t" fillcolor="#a0a0a0" stroked="f"/>
        </w:pict>
      </w:r>
    </w:p>
    <w:p w:rsidR="00A72BC8" w:rsidRPr="00A82619" w:rsidRDefault="00A72BC8" w:rsidP="00A72BC8">
      <w:pPr>
        <w:kinsoku w:val="0"/>
        <w:overflowPunct w:val="0"/>
        <w:autoSpaceDE/>
        <w:autoSpaceDN/>
        <w:adjustRightInd/>
        <w:textAlignment w:val="baseline"/>
        <w:rPr>
          <w:rFonts w:ascii="Arial" w:hAnsi="Arial" w:cs="Arial"/>
          <w:b/>
          <w:bCs/>
          <w:sz w:val="24"/>
          <w:szCs w:val="24"/>
        </w:rPr>
      </w:pPr>
      <w:r w:rsidRPr="00A82619">
        <w:rPr>
          <w:rFonts w:ascii="Arial" w:hAnsi="Arial" w:cs="Arial"/>
          <w:b/>
          <w:bCs/>
          <w:sz w:val="24"/>
          <w:szCs w:val="24"/>
        </w:rPr>
        <w:t>Section I. Basic Information: Complete for all procurements of $3,000 and over:</w:t>
      </w:r>
    </w:p>
    <w:p w:rsidR="00A72BC8" w:rsidRPr="00A82619" w:rsidRDefault="00A72BC8" w:rsidP="00A72BC8">
      <w:pPr>
        <w:kinsoku w:val="0"/>
        <w:overflowPunct w:val="0"/>
        <w:autoSpaceDE/>
        <w:autoSpaceDN/>
        <w:adjustRightInd/>
        <w:textAlignment w:val="baseline"/>
        <w:rPr>
          <w:rFonts w:ascii="Arial" w:hAnsi="Arial" w:cs="Arial"/>
          <w:b/>
          <w:bCs/>
          <w:sz w:val="24"/>
          <w:szCs w:val="24"/>
        </w:rPr>
      </w:pPr>
    </w:p>
    <w:p w:rsidR="00A72BC8" w:rsidRPr="00A82619" w:rsidRDefault="00A72BC8" w:rsidP="00A72BC8">
      <w:pPr>
        <w:tabs>
          <w:tab w:val="left" w:leader="underscore" w:pos="5976"/>
        </w:tabs>
        <w:kinsoku w:val="0"/>
        <w:overflowPunct w:val="0"/>
        <w:autoSpaceDE/>
        <w:autoSpaceDN/>
        <w:adjustRightInd/>
        <w:textAlignment w:val="baseline"/>
        <w:rPr>
          <w:rFonts w:ascii="Arial" w:hAnsi="Arial" w:cs="Arial"/>
          <w:spacing w:val="-3"/>
          <w:sz w:val="24"/>
          <w:szCs w:val="24"/>
        </w:rPr>
      </w:pPr>
      <w:r w:rsidRPr="00A82619">
        <w:rPr>
          <w:rFonts w:ascii="Arial" w:hAnsi="Arial" w:cs="Arial"/>
          <w:spacing w:val="-3"/>
          <w:sz w:val="24"/>
          <w:szCs w:val="24"/>
        </w:rPr>
        <w:t>Request Name: ______________________________________________________________</w:t>
      </w:r>
    </w:p>
    <w:p w:rsidR="00A72BC8" w:rsidRPr="00A82619" w:rsidRDefault="00A72BC8" w:rsidP="00A72BC8">
      <w:pPr>
        <w:tabs>
          <w:tab w:val="left" w:leader="underscore" w:pos="5472"/>
        </w:tabs>
        <w:kinsoku w:val="0"/>
        <w:overflowPunct w:val="0"/>
        <w:autoSpaceDE/>
        <w:autoSpaceDN/>
        <w:adjustRightInd/>
        <w:textAlignment w:val="baseline"/>
        <w:rPr>
          <w:rFonts w:ascii="Arial" w:hAnsi="Arial" w:cs="Arial"/>
          <w:sz w:val="24"/>
          <w:szCs w:val="24"/>
        </w:rPr>
      </w:pPr>
    </w:p>
    <w:p w:rsidR="00A72BC8" w:rsidRPr="00A82619" w:rsidRDefault="00A72BC8" w:rsidP="00A72BC8">
      <w:pPr>
        <w:tabs>
          <w:tab w:val="left" w:leader="underscore" w:pos="5472"/>
        </w:tabs>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t>Procurement Official/Designee: ____________________________________________</w:t>
      </w:r>
    </w:p>
    <w:p w:rsidR="00A72BC8" w:rsidRPr="00A82619" w:rsidRDefault="00A72BC8" w:rsidP="00A72BC8">
      <w:pPr>
        <w:tabs>
          <w:tab w:val="left" w:leader="underscore" w:pos="5472"/>
        </w:tabs>
        <w:kinsoku w:val="0"/>
        <w:overflowPunct w:val="0"/>
        <w:autoSpaceDE/>
        <w:autoSpaceDN/>
        <w:adjustRightInd/>
        <w:textAlignment w:val="baseline"/>
        <w:rPr>
          <w:rFonts w:ascii="Arial" w:hAnsi="Arial" w:cs="Arial"/>
          <w:sz w:val="24"/>
          <w:szCs w:val="24"/>
        </w:rPr>
      </w:pPr>
    </w:p>
    <w:p w:rsidR="00A72BC8" w:rsidRPr="00A82619" w:rsidRDefault="00A72BC8" w:rsidP="00A72BC8">
      <w:pPr>
        <w:tabs>
          <w:tab w:val="left" w:leader="underscore" w:pos="5472"/>
        </w:tabs>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t>Purpose of Procurement:</w:t>
      </w:r>
    </w:p>
    <w:p w:rsidR="00A72BC8" w:rsidRPr="00A82619" w:rsidRDefault="00A72BC8" w:rsidP="00A72BC8">
      <w:pPr>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t>____________________________________________</w:t>
      </w:r>
      <w:r>
        <w:rPr>
          <w:rFonts w:ascii="Arial" w:hAnsi="Arial" w:cs="Arial"/>
          <w:sz w:val="24"/>
          <w:szCs w:val="24"/>
        </w:rPr>
        <w:t>__________________________</w:t>
      </w:r>
    </w:p>
    <w:p w:rsidR="00A72BC8" w:rsidRDefault="00A72BC8" w:rsidP="00A72BC8">
      <w:pPr>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br/>
        <w:t>____________________________________________</w:t>
      </w:r>
      <w:r>
        <w:rPr>
          <w:rFonts w:ascii="Arial" w:hAnsi="Arial" w:cs="Arial"/>
          <w:sz w:val="24"/>
          <w:szCs w:val="24"/>
        </w:rPr>
        <w:t>__________________________</w:t>
      </w:r>
    </w:p>
    <w:p w:rsidR="00A72BC8" w:rsidRPr="00A82619" w:rsidRDefault="00A72BC8" w:rsidP="00A72BC8">
      <w:pPr>
        <w:kinsoku w:val="0"/>
        <w:overflowPunct w:val="0"/>
        <w:autoSpaceDE/>
        <w:autoSpaceDN/>
        <w:adjustRightInd/>
        <w:textAlignment w:val="baseline"/>
        <w:rPr>
          <w:rFonts w:ascii="Arial" w:hAnsi="Arial" w:cs="Arial"/>
          <w:sz w:val="24"/>
          <w:szCs w:val="24"/>
        </w:rPr>
      </w:pPr>
    </w:p>
    <w:p w:rsidR="00A72BC8" w:rsidRPr="00A82619" w:rsidRDefault="00A72BC8" w:rsidP="00A72BC8">
      <w:pPr>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t>____________________________________________</w:t>
      </w:r>
      <w:r>
        <w:rPr>
          <w:rFonts w:ascii="Arial" w:hAnsi="Arial" w:cs="Arial"/>
          <w:sz w:val="24"/>
          <w:szCs w:val="24"/>
        </w:rPr>
        <w:t>__________________________</w:t>
      </w:r>
    </w:p>
    <w:p w:rsidR="00A72BC8" w:rsidRPr="00A82619" w:rsidRDefault="00A72BC8" w:rsidP="00A72BC8">
      <w:pPr>
        <w:kinsoku w:val="0"/>
        <w:overflowPunct w:val="0"/>
        <w:autoSpaceDE/>
        <w:autoSpaceDN/>
        <w:adjustRightInd/>
        <w:textAlignment w:val="baseline"/>
        <w:rPr>
          <w:rFonts w:ascii="Arial" w:hAnsi="Arial" w:cs="Arial"/>
          <w:sz w:val="24"/>
          <w:szCs w:val="24"/>
        </w:rPr>
      </w:pPr>
    </w:p>
    <w:p w:rsidR="00A72BC8" w:rsidRPr="00A82619" w:rsidRDefault="00A72BC8" w:rsidP="00A72BC8">
      <w:pPr>
        <w:kinsoku w:val="0"/>
        <w:overflowPunct w:val="0"/>
        <w:autoSpaceDE/>
        <w:autoSpaceDN/>
        <w:adjustRightInd/>
        <w:textAlignment w:val="baseline"/>
        <w:rPr>
          <w:rFonts w:ascii="Arial" w:hAnsi="Arial" w:cs="Arial"/>
          <w:spacing w:val="-3"/>
          <w:sz w:val="24"/>
          <w:szCs w:val="24"/>
        </w:rPr>
      </w:pPr>
      <w:r w:rsidRPr="00A82619">
        <w:rPr>
          <w:rFonts w:ascii="Arial" w:hAnsi="Arial" w:cs="Arial"/>
          <w:spacing w:val="-3"/>
          <w:sz w:val="24"/>
          <w:szCs w:val="24"/>
        </w:rPr>
        <w:t>Service or Item Description:</w:t>
      </w:r>
    </w:p>
    <w:p w:rsidR="00A72BC8" w:rsidRPr="00A82619" w:rsidRDefault="00A72BC8" w:rsidP="00A72BC8">
      <w:pPr>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t>____________________________________________</w:t>
      </w:r>
      <w:r>
        <w:rPr>
          <w:rFonts w:ascii="Arial" w:hAnsi="Arial" w:cs="Arial"/>
          <w:sz w:val="24"/>
          <w:szCs w:val="24"/>
        </w:rPr>
        <w:t>__________________________</w:t>
      </w:r>
    </w:p>
    <w:p w:rsidR="00A72BC8" w:rsidRPr="00A82619" w:rsidRDefault="00A72BC8" w:rsidP="00A72BC8">
      <w:pPr>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br/>
        <w:t>____________________________________________</w:t>
      </w:r>
      <w:r>
        <w:rPr>
          <w:rFonts w:ascii="Arial" w:hAnsi="Arial" w:cs="Arial"/>
          <w:sz w:val="24"/>
          <w:szCs w:val="24"/>
        </w:rPr>
        <w:t>__________________________</w:t>
      </w:r>
    </w:p>
    <w:p w:rsidR="00A72BC8" w:rsidRPr="00A82619" w:rsidRDefault="00A72BC8" w:rsidP="00A72BC8">
      <w:pPr>
        <w:kinsoku w:val="0"/>
        <w:overflowPunct w:val="0"/>
        <w:autoSpaceDE/>
        <w:autoSpaceDN/>
        <w:adjustRightInd/>
        <w:textAlignment w:val="baseline"/>
        <w:rPr>
          <w:rFonts w:ascii="Arial" w:hAnsi="Arial" w:cs="Arial"/>
          <w:sz w:val="24"/>
          <w:szCs w:val="24"/>
        </w:rPr>
      </w:pPr>
    </w:p>
    <w:p w:rsidR="00A72BC8" w:rsidRPr="00A82619" w:rsidRDefault="00A72BC8" w:rsidP="00A72BC8">
      <w:pPr>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t>____________________________________________</w:t>
      </w:r>
      <w:r>
        <w:rPr>
          <w:rFonts w:ascii="Arial" w:hAnsi="Arial" w:cs="Arial"/>
          <w:sz w:val="24"/>
          <w:szCs w:val="24"/>
        </w:rPr>
        <w:t>__________________________</w:t>
      </w:r>
    </w:p>
    <w:p w:rsidR="00A72BC8" w:rsidRPr="00A82619" w:rsidRDefault="00A72BC8" w:rsidP="00A72BC8">
      <w:pPr>
        <w:kinsoku w:val="0"/>
        <w:overflowPunct w:val="0"/>
        <w:autoSpaceDE/>
        <w:autoSpaceDN/>
        <w:adjustRightInd/>
        <w:textAlignment w:val="baseline"/>
        <w:rPr>
          <w:rFonts w:ascii="Arial" w:hAnsi="Arial" w:cs="Arial"/>
          <w:sz w:val="24"/>
          <w:szCs w:val="24"/>
        </w:rPr>
      </w:pPr>
    </w:p>
    <w:p w:rsidR="00A72BC8" w:rsidRPr="00A82619" w:rsidRDefault="00A72BC8" w:rsidP="00A72BC8">
      <w:pPr>
        <w:tabs>
          <w:tab w:val="left" w:leader="underscore" w:pos="5472"/>
          <w:tab w:val="left" w:leader="underscore" w:pos="7056"/>
        </w:tabs>
        <w:kinsoku w:val="0"/>
        <w:overflowPunct w:val="0"/>
        <w:autoSpaceDE/>
        <w:autoSpaceDN/>
        <w:adjustRightInd/>
        <w:textAlignment w:val="baseline"/>
        <w:rPr>
          <w:rFonts w:ascii="Arial" w:hAnsi="Arial" w:cs="Arial"/>
          <w:spacing w:val="-1"/>
          <w:sz w:val="24"/>
          <w:szCs w:val="24"/>
        </w:rPr>
      </w:pPr>
      <w:r>
        <w:rPr>
          <w:rFonts w:ascii="Arial" w:hAnsi="Arial" w:cs="Arial"/>
          <w:spacing w:val="-1"/>
          <w:sz w:val="24"/>
          <w:szCs w:val="24"/>
        </w:rPr>
        <w:t xml:space="preserve">Quoted </w:t>
      </w:r>
      <w:r w:rsidRPr="00A82619">
        <w:rPr>
          <w:rFonts w:ascii="Arial" w:hAnsi="Arial" w:cs="Arial"/>
          <w:spacing w:val="-1"/>
          <w:sz w:val="24"/>
          <w:szCs w:val="24"/>
        </w:rPr>
        <w:t>Price:</w:t>
      </w:r>
      <w:r w:rsidRPr="00A82619">
        <w:rPr>
          <w:rFonts w:ascii="Arial" w:hAnsi="Arial" w:cs="Arial"/>
          <w:spacing w:val="-1"/>
          <w:sz w:val="24"/>
          <w:szCs w:val="24"/>
        </w:rPr>
        <w:tab/>
      </w:r>
    </w:p>
    <w:p w:rsidR="00A72BC8" w:rsidRPr="00A82619" w:rsidRDefault="00A72BC8" w:rsidP="00A72BC8">
      <w:pPr>
        <w:tabs>
          <w:tab w:val="left" w:leader="underscore" w:pos="5472"/>
          <w:tab w:val="left" w:leader="underscore" w:pos="7056"/>
        </w:tabs>
        <w:kinsoku w:val="0"/>
        <w:overflowPunct w:val="0"/>
        <w:autoSpaceDE/>
        <w:autoSpaceDN/>
        <w:adjustRightInd/>
        <w:textAlignment w:val="baseline"/>
        <w:rPr>
          <w:rFonts w:ascii="Arial" w:hAnsi="Arial" w:cs="Arial"/>
          <w:spacing w:val="-1"/>
          <w:sz w:val="24"/>
          <w:szCs w:val="24"/>
        </w:rPr>
      </w:pPr>
    </w:p>
    <w:p w:rsidR="00A72BC8" w:rsidRDefault="00A72BC8" w:rsidP="00A72BC8">
      <w:pPr>
        <w:kinsoku w:val="0"/>
        <w:overflowPunct w:val="0"/>
        <w:autoSpaceDE/>
        <w:autoSpaceDN/>
        <w:adjustRightInd/>
        <w:textAlignment w:val="baseline"/>
        <w:rPr>
          <w:rFonts w:ascii="Arial" w:hAnsi="Arial" w:cs="Arial"/>
          <w:spacing w:val="7"/>
          <w:sz w:val="24"/>
          <w:szCs w:val="24"/>
        </w:rPr>
      </w:pPr>
    </w:p>
    <w:p w:rsidR="00A72BC8" w:rsidRDefault="00A72BC8" w:rsidP="00A72BC8">
      <w:pPr>
        <w:kinsoku w:val="0"/>
        <w:overflowPunct w:val="0"/>
        <w:autoSpaceDE/>
        <w:autoSpaceDN/>
        <w:adjustRightInd/>
        <w:textAlignment w:val="baseline"/>
        <w:rPr>
          <w:rFonts w:ascii="Arial" w:hAnsi="Arial" w:cs="Arial"/>
          <w:spacing w:val="7"/>
          <w:sz w:val="24"/>
          <w:szCs w:val="24"/>
        </w:rPr>
      </w:pPr>
      <w:r w:rsidRPr="00A82619">
        <w:rPr>
          <w:rFonts w:ascii="Arial" w:hAnsi="Arial" w:cs="Arial"/>
          <w:spacing w:val="7"/>
          <w:sz w:val="24"/>
          <w:szCs w:val="24"/>
        </w:rPr>
        <w:t>Was this vendor chosen from the Pre-Qualified Vendor List? Yes / No</w:t>
      </w:r>
    </w:p>
    <w:p w:rsidR="00A72BC8" w:rsidRDefault="00A72BC8" w:rsidP="00A72BC8">
      <w:pPr>
        <w:kinsoku w:val="0"/>
        <w:overflowPunct w:val="0"/>
        <w:autoSpaceDE/>
        <w:autoSpaceDN/>
        <w:adjustRightInd/>
        <w:textAlignment w:val="baseline"/>
        <w:rPr>
          <w:rFonts w:ascii="Arial" w:hAnsi="Arial" w:cs="Arial"/>
          <w:spacing w:val="7"/>
          <w:sz w:val="24"/>
          <w:szCs w:val="24"/>
        </w:rPr>
      </w:pPr>
    </w:p>
    <w:p w:rsidR="00A72BC8" w:rsidRDefault="00A72BC8" w:rsidP="00A72BC8">
      <w:pPr>
        <w:kinsoku w:val="0"/>
        <w:overflowPunct w:val="0"/>
        <w:autoSpaceDE/>
        <w:autoSpaceDN/>
        <w:adjustRightInd/>
        <w:textAlignment w:val="baseline"/>
        <w:rPr>
          <w:rFonts w:ascii="Arial" w:hAnsi="Arial" w:cs="Arial"/>
          <w:spacing w:val="7"/>
          <w:sz w:val="24"/>
          <w:szCs w:val="24"/>
        </w:rPr>
      </w:pPr>
    </w:p>
    <w:p w:rsidR="00A72BC8" w:rsidRDefault="00A72BC8" w:rsidP="00A72BC8">
      <w:pPr>
        <w:kinsoku w:val="0"/>
        <w:overflowPunct w:val="0"/>
        <w:autoSpaceDE/>
        <w:autoSpaceDN/>
        <w:adjustRightInd/>
        <w:textAlignment w:val="baseline"/>
        <w:rPr>
          <w:rFonts w:ascii="Arial" w:hAnsi="Arial" w:cs="Arial"/>
          <w:spacing w:val="7"/>
          <w:sz w:val="24"/>
          <w:szCs w:val="24"/>
        </w:rPr>
      </w:pPr>
    </w:p>
    <w:p w:rsidR="00A72BC8" w:rsidRDefault="00A72BC8" w:rsidP="00A72BC8">
      <w:pPr>
        <w:kinsoku w:val="0"/>
        <w:overflowPunct w:val="0"/>
        <w:autoSpaceDE/>
        <w:autoSpaceDN/>
        <w:adjustRightInd/>
        <w:textAlignment w:val="baseline"/>
        <w:rPr>
          <w:rFonts w:ascii="Arial" w:hAnsi="Arial" w:cs="Arial"/>
          <w:spacing w:val="7"/>
          <w:sz w:val="24"/>
          <w:szCs w:val="24"/>
        </w:rPr>
      </w:pPr>
    </w:p>
    <w:p w:rsidR="00A72BC8" w:rsidRDefault="00A72BC8" w:rsidP="00A72BC8">
      <w:pPr>
        <w:kinsoku w:val="0"/>
        <w:overflowPunct w:val="0"/>
        <w:autoSpaceDE/>
        <w:autoSpaceDN/>
        <w:adjustRightInd/>
        <w:textAlignment w:val="baseline"/>
        <w:rPr>
          <w:rFonts w:ascii="Arial" w:hAnsi="Arial" w:cs="Arial"/>
          <w:spacing w:val="7"/>
          <w:sz w:val="24"/>
          <w:szCs w:val="24"/>
        </w:rPr>
      </w:pPr>
    </w:p>
    <w:p w:rsidR="00A72BC8" w:rsidRDefault="00A72BC8" w:rsidP="00A72BC8">
      <w:pPr>
        <w:kinsoku w:val="0"/>
        <w:overflowPunct w:val="0"/>
        <w:autoSpaceDE/>
        <w:autoSpaceDN/>
        <w:adjustRightInd/>
        <w:textAlignment w:val="baseline"/>
        <w:rPr>
          <w:rFonts w:ascii="Arial" w:hAnsi="Arial" w:cs="Arial"/>
          <w:spacing w:val="7"/>
          <w:sz w:val="24"/>
          <w:szCs w:val="24"/>
        </w:rPr>
      </w:pPr>
    </w:p>
    <w:p w:rsidR="00162197" w:rsidRDefault="00162197">
      <w:pPr>
        <w:widowControl/>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rsidR="00A72BC8" w:rsidRDefault="00A72BC8" w:rsidP="00A72BC8">
      <w:pPr>
        <w:kinsoku w:val="0"/>
        <w:overflowPunct w:val="0"/>
        <w:autoSpaceDE/>
        <w:autoSpaceDN/>
        <w:adjustRightInd/>
        <w:jc w:val="both"/>
        <w:textAlignment w:val="baseline"/>
        <w:rPr>
          <w:rFonts w:ascii="Arial" w:hAnsi="Arial" w:cs="Arial"/>
          <w:sz w:val="24"/>
          <w:szCs w:val="24"/>
        </w:rPr>
      </w:pPr>
      <w:r w:rsidRPr="00A82619">
        <w:rPr>
          <w:rFonts w:ascii="Arial" w:hAnsi="Arial" w:cs="Arial"/>
          <w:b/>
          <w:bCs/>
          <w:sz w:val="24"/>
          <w:szCs w:val="24"/>
        </w:rPr>
        <w:lastRenderedPageBreak/>
        <w:t xml:space="preserve">Section II. Competitive Selection: </w:t>
      </w:r>
      <w:r w:rsidRPr="00A82619">
        <w:rPr>
          <w:rFonts w:ascii="Arial" w:hAnsi="Arial" w:cs="Arial"/>
          <w:sz w:val="24"/>
          <w:szCs w:val="24"/>
        </w:rPr>
        <w:t>Same item or services priced by several vendors. Record oral or written quotations below, and attach copies of any RFQs/RFPs and bids/quotations to this form as required by the Procurement Policies and Procedures.</w:t>
      </w:r>
    </w:p>
    <w:p w:rsidR="00A72BC8" w:rsidRPr="00A82619" w:rsidRDefault="00A72BC8" w:rsidP="00A72BC8">
      <w:pPr>
        <w:kinsoku w:val="0"/>
        <w:overflowPunct w:val="0"/>
        <w:autoSpaceDE/>
        <w:autoSpaceDN/>
        <w:adjustRightInd/>
        <w:jc w:val="both"/>
        <w:textAlignment w:val="baseline"/>
        <w:rPr>
          <w:rFonts w:ascii="Arial" w:hAnsi="Arial" w:cs="Arial"/>
          <w:sz w:val="24"/>
          <w:szCs w:val="24"/>
        </w:rPr>
      </w:pPr>
    </w:p>
    <w:p w:rsidR="00A72BC8" w:rsidRPr="00A82619" w:rsidRDefault="00A72BC8" w:rsidP="00A72BC8">
      <w:pPr>
        <w:kinsoku w:val="0"/>
        <w:overflowPunct w:val="0"/>
        <w:autoSpaceDE/>
        <w:autoSpaceDN/>
        <w:adjustRightInd/>
        <w:textAlignment w:val="baseline"/>
        <w:rPr>
          <w:rFonts w:ascii="Arial" w:hAnsi="Arial" w:cs="Arial"/>
          <w:sz w:val="24"/>
          <w:szCs w:val="24"/>
        </w:rPr>
      </w:pPr>
    </w:p>
    <w:tbl>
      <w:tblPr>
        <w:tblStyle w:val="TableGrid"/>
        <w:tblW w:w="0" w:type="auto"/>
        <w:tblInd w:w="72" w:type="dxa"/>
        <w:tblLook w:val="04A0" w:firstRow="1" w:lastRow="0" w:firstColumn="1" w:lastColumn="0" w:noHBand="0" w:noVBand="1"/>
      </w:tblPr>
      <w:tblGrid>
        <w:gridCol w:w="3070"/>
        <w:gridCol w:w="3071"/>
        <w:gridCol w:w="3137"/>
      </w:tblGrid>
      <w:tr w:rsidR="00A72BC8" w:rsidRPr="00A82619" w:rsidTr="000F583D">
        <w:tc>
          <w:tcPr>
            <w:tcW w:w="3246" w:type="dxa"/>
          </w:tcPr>
          <w:p w:rsidR="00A72BC8" w:rsidRPr="00A82619" w:rsidRDefault="00A72BC8" w:rsidP="000F583D">
            <w:pPr>
              <w:kinsoku w:val="0"/>
              <w:overflowPunct w:val="0"/>
              <w:autoSpaceDE/>
              <w:autoSpaceDN/>
              <w:adjustRightInd/>
              <w:jc w:val="center"/>
              <w:textAlignment w:val="baseline"/>
              <w:rPr>
                <w:rFonts w:ascii="Arial" w:hAnsi="Arial" w:cs="Arial"/>
                <w:b/>
                <w:sz w:val="24"/>
                <w:szCs w:val="24"/>
              </w:rPr>
            </w:pPr>
            <w:r w:rsidRPr="00A82619">
              <w:rPr>
                <w:rFonts w:ascii="Arial" w:hAnsi="Arial" w:cs="Arial"/>
                <w:b/>
                <w:sz w:val="24"/>
                <w:szCs w:val="24"/>
              </w:rPr>
              <w:t>Vendor</w:t>
            </w:r>
          </w:p>
        </w:tc>
        <w:tc>
          <w:tcPr>
            <w:tcW w:w="3246" w:type="dxa"/>
          </w:tcPr>
          <w:p w:rsidR="00A72BC8" w:rsidRPr="00A82619" w:rsidRDefault="00A72BC8" w:rsidP="000F583D">
            <w:pPr>
              <w:kinsoku w:val="0"/>
              <w:overflowPunct w:val="0"/>
              <w:autoSpaceDE/>
              <w:autoSpaceDN/>
              <w:adjustRightInd/>
              <w:jc w:val="center"/>
              <w:textAlignment w:val="baseline"/>
              <w:rPr>
                <w:rFonts w:ascii="Arial" w:hAnsi="Arial" w:cs="Arial"/>
                <w:b/>
                <w:sz w:val="24"/>
                <w:szCs w:val="24"/>
              </w:rPr>
            </w:pPr>
            <w:r w:rsidRPr="00A82619">
              <w:rPr>
                <w:rFonts w:ascii="Arial" w:hAnsi="Arial" w:cs="Arial"/>
                <w:b/>
                <w:sz w:val="24"/>
                <w:szCs w:val="24"/>
              </w:rPr>
              <w:t>Quoted Price</w:t>
            </w:r>
          </w:p>
        </w:tc>
        <w:tc>
          <w:tcPr>
            <w:tcW w:w="3271" w:type="dxa"/>
          </w:tcPr>
          <w:p w:rsidR="00A72BC8" w:rsidRPr="00A82619" w:rsidRDefault="00A72BC8" w:rsidP="000F583D">
            <w:pPr>
              <w:kinsoku w:val="0"/>
              <w:overflowPunct w:val="0"/>
              <w:autoSpaceDE/>
              <w:autoSpaceDN/>
              <w:adjustRightInd/>
              <w:jc w:val="center"/>
              <w:textAlignment w:val="baseline"/>
              <w:rPr>
                <w:rFonts w:ascii="Arial" w:hAnsi="Arial" w:cs="Arial"/>
                <w:b/>
                <w:sz w:val="24"/>
                <w:szCs w:val="24"/>
              </w:rPr>
            </w:pPr>
            <w:r w:rsidRPr="00A82619">
              <w:rPr>
                <w:rFonts w:ascii="Arial" w:hAnsi="Arial" w:cs="Arial"/>
                <w:b/>
                <w:sz w:val="24"/>
                <w:szCs w:val="24"/>
              </w:rPr>
              <w:t>Preferences</w:t>
            </w:r>
          </w:p>
        </w:tc>
      </w:tr>
      <w:tr w:rsidR="00A72BC8" w:rsidRPr="00A82619" w:rsidTr="000F583D">
        <w:tc>
          <w:tcPr>
            <w:tcW w:w="3246" w:type="dxa"/>
          </w:tcPr>
          <w:p w:rsidR="00A72BC8" w:rsidRDefault="00A72BC8" w:rsidP="000F583D">
            <w:pPr>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t>A.</w:t>
            </w:r>
          </w:p>
          <w:p w:rsidR="00A72BC8" w:rsidRPr="00A82619" w:rsidRDefault="00A72BC8" w:rsidP="000F583D">
            <w:pPr>
              <w:kinsoku w:val="0"/>
              <w:overflowPunct w:val="0"/>
              <w:autoSpaceDE/>
              <w:autoSpaceDN/>
              <w:adjustRightInd/>
              <w:textAlignment w:val="baseline"/>
              <w:rPr>
                <w:rFonts w:ascii="Arial" w:hAnsi="Arial" w:cs="Arial"/>
                <w:sz w:val="24"/>
                <w:szCs w:val="24"/>
              </w:rPr>
            </w:pPr>
          </w:p>
        </w:tc>
        <w:tc>
          <w:tcPr>
            <w:tcW w:w="3246" w:type="dxa"/>
          </w:tcPr>
          <w:p w:rsidR="00A72BC8" w:rsidRPr="00A82619" w:rsidRDefault="00A72BC8" w:rsidP="000F583D">
            <w:pPr>
              <w:kinsoku w:val="0"/>
              <w:overflowPunct w:val="0"/>
              <w:autoSpaceDE/>
              <w:autoSpaceDN/>
              <w:adjustRightInd/>
              <w:textAlignment w:val="baseline"/>
              <w:rPr>
                <w:rFonts w:ascii="Arial" w:hAnsi="Arial" w:cs="Arial"/>
                <w:sz w:val="24"/>
                <w:szCs w:val="24"/>
              </w:rPr>
            </w:pPr>
          </w:p>
        </w:tc>
        <w:tc>
          <w:tcPr>
            <w:tcW w:w="3271" w:type="dxa"/>
          </w:tcPr>
          <w:p w:rsidR="00A72BC8" w:rsidRPr="00A82619" w:rsidRDefault="00A72BC8" w:rsidP="000F583D">
            <w:pPr>
              <w:kinsoku w:val="0"/>
              <w:overflowPunct w:val="0"/>
              <w:autoSpaceDE/>
              <w:autoSpaceDN/>
              <w:adjustRightInd/>
              <w:textAlignment w:val="baseline"/>
              <w:rPr>
                <w:rFonts w:ascii="Arial" w:hAnsi="Arial" w:cs="Arial"/>
                <w:sz w:val="24"/>
                <w:szCs w:val="24"/>
              </w:rPr>
            </w:pPr>
          </w:p>
        </w:tc>
      </w:tr>
      <w:tr w:rsidR="00A72BC8" w:rsidRPr="00A82619" w:rsidTr="000F583D">
        <w:tc>
          <w:tcPr>
            <w:tcW w:w="3246" w:type="dxa"/>
          </w:tcPr>
          <w:p w:rsidR="00A72BC8" w:rsidRDefault="00A72BC8" w:rsidP="000F583D">
            <w:pPr>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t>B.</w:t>
            </w:r>
          </w:p>
          <w:p w:rsidR="00A72BC8" w:rsidRPr="00A82619" w:rsidRDefault="00A72BC8" w:rsidP="000F583D">
            <w:pPr>
              <w:kinsoku w:val="0"/>
              <w:overflowPunct w:val="0"/>
              <w:autoSpaceDE/>
              <w:autoSpaceDN/>
              <w:adjustRightInd/>
              <w:textAlignment w:val="baseline"/>
              <w:rPr>
                <w:rFonts w:ascii="Arial" w:hAnsi="Arial" w:cs="Arial"/>
                <w:sz w:val="24"/>
                <w:szCs w:val="24"/>
              </w:rPr>
            </w:pPr>
          </w:p>
        </w:tc>
        <w:tc>
          <w:tcPr>
            <w:tcW w:w="3246" w:type="dxa"/>
          </w:tcPr>
          <w:p w:rsidR="00A72BC8" w:rsidRPr="00A82619" w:rsidRDefault="00A72BC8" w:rsidP="000F583D">
            <w:pPr>
              <w:kinsoku w:val="0"/>
              <w:overflowPunct w:val="0"/>
              <w:autoSpaceDE/>
              <w:autoSpaceDN/>
              <w:adjustRightInd/>
              <w:textAlignment w:val="baseline"/>
              <w:rPr>
                <w:rFonts w:ascii="Arial" w:hAnsi="Arial" w:cs="Arial"/>
                <w:sz w:val="24"/>
                <w:szCs w:val="24"/>
              </w:rPr>
            </w:pPr>
          </w:p>
        </w:tc>
        <w:tc>
          <w:tcPr>
            <w:tcW w:w="3271" w:type="dxa"/>
          </w:tcPr>
          <w:p w:rsidR="00A72BC8" w:rsidRPr="00A82619" w:rsidRDefault="00A72BC8" w:rsidP="000F583D">
            <w:pPr>
              <w:kinsoku w:val="0"/>
              <w:overflowPunct w:val="0"/>
              <w:autoSpaceDE/>
              <w:autoSpaceDN/>
              <w:adjustRightInd/>
              <w:textAlignment w:val="baseline"/>
              <w:rPr>
                <w:rFonts w:ascii="Arial" w:hAnsi="Arial" w:cs="Arial"/>
                <w:sz w:val="24"/>
                <w:szCs w:val="24"/>
              </w:rPr>
            </w:pPr>
          </w:p>
        </w:tc>
      </w:tr>
      <w:tr w:rsidR="00A72BC8" w:rsidRPr="00A82619" w:rsidTr="000F583D">
        <w:tc>
          <w:tcPr>
            <w:tcW w:w="3246" w:type="dxa"/>
          </w:tcPr>
          <w:p w:rsidR="00A72BC8" w:rsidRDefault="00A72BC8" w:rsidP="000F583D">
            <w:pPr>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t>C.</w:t>
            </w:r>
          </w:p>
          <w:p w:rsidR="00A72BC8" w:rsidRPr="00A82619" w:rsidRDefault="00A72BC8" w:rsidP="000F583D">
            <w:pPr>
              <w:kinsoku w:val="0"/>
              <w:overflowPunct w:val="0"/>
              <w:autoSpaceDE/>
              <w:autoSpaceDN/>
              <w:adjustRightInd/>
              <w:textAlignment w:val="baseline"/>
              <w:rPr>
                <w:rFonts w:ascii="Arial" w:hAnsi="Arial" w:cs="Arial"/>
                <w:sz w:val="24"/>
                <w:szCs w:val="24"/>
              </w:rPr>
            </w:pPr>
          </w:p>
        </w:tc>
        <w:tc>
          <w:tcPr>
            <w:tcW w:w="3246" w:type="dxa"/>
          </w:tcPr>
          <w:p w:rsidR="00A72BC8" w:rsidRPr="00A82619" w:rsidRDefault="00A72BC8" w:rsidP="000F583D">
            <w:pPr>
              <w:kinsoku w:val="0"/>
              <w:overflowPunct w:val="0"/>
              <w:autoSpaceDE/>
              <w:autoSpaceDN/>
              <w:adjustRightInd/>
              <w:textAlignment w:val="baseline"/>
              <w:rPr>
                <w:rFonts w:ascii="Arial" w:hAnsi="Arial" w:cs="Arial"/>
                <w:sz w:val="24"/>
                <w:szCs w:val="24"/>
              </w:rPr>
            </w:pPr>
          </w:p>
        </w:tc>
        <w:tc>
          <w:tcPr>
            <w:tcW w:w="3271" w:type="dxa"/>
          </w:tcPr>
          <w:p w:rsidR="00A72BC8" w:rsidRPr="00A82619" w:rsidRDefault="00A72BC8" w:rsidP="000F583D">
            <w:pPr>
              <w:kinsoku w:val="0"/>
              <w:overflowPunct w:val="0"/>
              <w:autoSpaceDE/>
              <w:autoSpaceDN/>
              <w:adjustRightInd/>
              <w:textAlignment w:val="baseline"/>
              <w:rPr>
                <w:rFonts w:ascii="Arial" w:hAnsi="Arial" w:cs="Arial"/>
                <w:sz w:val="24"/>
                <w:szCs w:val="24"/>
              </w:rPr>
            </w:pPr>
          </w:p>
        </w:tc>
      </w:tr>
    </w:tbl>
    <w:p w:rsidR="00A72BC8" w:rsidRDefault="00A72BC8" w:rsidP="00A72BC8">
      <w:pPr>
        <w:kinsoku w:val="0"/>
        <w:overflowPunct w:val="0"/>
        <w:autoSpaceDE/>
        <w:autoSpaceDN/>
        <w:adjustRightInd/>
        <w:textAlignment w:val="baseline"/>
        <w:rPr>
          <w:rFonts w:ascii="Arial" w:hAnsi="Arial" w:cs="Arial"/>
          <w:b/>
          <w:bCs/>
          <w:sz w:val="24"/>
          <w:szCs w:val="24"/>
        </w:rPr>
      </w:pPr>
    </w:p>
    <w:p w:rsidR="00A72BC8" w:rsidRDefault="00A72BC8" w:rsidP="00A72BC8">
      <w:pPr>
        <w:kinsoku w:val="0"/>
        <w:overflowPunct w:val="0"/>
        <w:autoSpaceDE/>
        <w:autoSpaceDN/>
        <w:adjustRightInd/>
        <w:textAlignment w:val="baseline"/>
        <w:rPr>
          <w:rFonts w:ascii="Arial" w:hAnsi="Arial" w:cs="Arial"/>
          <w:sz w:val="24"/>
          <w:szCs w:val="24"/>
        </w:rPr>
      </w:pPr>
      <w:r w:rsidRPr="00A82619">
        <w:rPr>
          <w:rFonts w:ascii="Arial" w:hAnsi="Arial" w:cs="Arial"/>
          <w:b/>
          <w:bCs/>
          <w:sz w:val="24"/>
          <w:szCs w:val="24"/>
        </w:rPr>
        <w:t xml:space="preserve">Section III: Sole Source Procurement: </w:t>
      </w:r>
      <w:r w:rsidRPr="00A82619">
        <w:rPr>
          <w:rFonts w:ascii="Arial" w:hAnsi="Arial" w:cs="Arial"/>
          <w:sz w:val="24"/>
          <w:szCs w:val="24"/>
        </w:rPr>
        <w:t xml:space="preserve">Choose one or more reasons below </w:t>
      </w:r>
      <w:r w:rsidRPr="00A82619">
        <w:rPr>
          <w:rFonts w:ascii="Arial" w:hAnsi="Arial" w:cs="Arial"/>
          <w:sz w:val="24"/>
          <w:szCs w:val="24"/>
          <w:u w:val="single"/>
        </w:rPr>
        <w:t xml:space="preserve">and </w:t>
      </w:r>
      <w:r w:rsidRPr="00A82619">
        <w:rPr>
          <w:rFonts w:ascii="Arial" w:hAnsi="Arial" w:cs="Arial"/>
          <w:sz w:val="24"/>
          <w:szCs w:val="24"/>
        </w:rPr>
        <w:t xml:space="preserve">attach a written explanation supporting the reason(s) chosen. </w:t>
      </w:r>
    </w:p>
    <w:p w:rsidR="00A72BC8" w:rsidRDefault="00A72BC8" w:rsidP="00A72BC8">
      <w:pPr>
        <w:kinsoku w:val="0"/>
        <w:overflowPunct w:val="0"/>
        <w:autoSpaceDE/>
        <w:autoSpaceDN/>
        <w:adjustRightInd/>
        <w:textAlignment w:val="baseline"/>
        <w:rPr>
          <w:rFonts w:ascii="Arial" w:hAnsi="Arial" w:cs="Arial"/>
          <w:sz w:val="24"/>
          <w:szCs w:val="24"/>
        </w:rPr>
      </w:pPr>
    </w:p>
    <w:p w:rsidR="00A72BC8" w:rsidRDefault="00A72BC8" w:rsidP="00A72BC8">
      <w:pPr>
        <w:pStyle w:val="ListParagraph"/>
        <w:numPr>
          <w:ilvl w:val="0"/>
          <w:numId w:val="26"/>
        </w:numPr>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t>At least three quotations/proposals were requested and only one response was received</w:t>
      </w:r>
      <w:r>
        <w:rPr>
          <w:rFonts w:ascii="Arial" w:hAnsi="Arial" w:cs="Arial"/>
          <w:sz w:val="24"/>
          <w:szCs w:val="24"/>
        </w:rPr>
        <w:t>.</w:t>
      </w:r>
      <w:r w:rsidRPr="00A82619">
        <w:rPr>
          <w:rFonts w:ascii="Arial" w:hAnsi="Arial" w:cs="Arial"/>
          <w:sz w:val="24"/>
          <w:szCs w:val="24"/>
        </w:rPr>
        <w:t xml:space="preserve"> </w:t>
      </w:r>
    </w:p>
    <w:p w:rsidR="00A72BC8" w:rsidRDefault="00A72BC8" w:rsidP="00A72BC8">
      <w:pPr>
        <w:pStyle w:val="ListParagraph"/>
        <w:kinsoku w:val="0"/>
        <w:overflowPunct w:val="0"/>
        <w:autoSpaceDE/>
        <w:autoSpaceDN/>
        <w:adjustRightInd/>
        <w:textAlignment w:val="baseline"/>
        <w:rPr>
          <w:rFonts w:ascii="Arial" w:hAnsi="Arial" w:cs="Arial"/>
          <w:sz w:val="24"/>
          <w:szCs w:val="24"/>
        </w:rPr>
      </w:pPr>
    </w:p>
    <w:p w:rsidR="00A72BC8" w:rsidRDefault="00A72BC8" w:rsidP="00A72BC8">
      <w:pPr>
        <w:pStyle w:val="ListParagraph"/>
        <w:numPr>
          <w:ilvl w:val="0"/>
          <w:numId w:val="26"/>
        </w:numPr>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t>Required by the terms of the sponsor’s written solicitation or RFP – attach copy</w:t>
      </w:r>
      <w:r>
        <w:rPr>
          <w:rFonts w:ascii="Arial" w:hAnsi="Arial" w:cs="Arial"/>
          <w:sz w:val="24"/>
          <w:szCs w:val="24"/>
        </w:rPr>
        <w:t>.</w:t>
      </w:r>
      <w:r w:rsidRPr="00A82619">
        <w:rPr>
          <w:rFonts w:ascii="Arial" w:hAnsi="Arial" w:cs="Arial"/>
          <w:sz w:val="24"/>
          <w:szCs w:val="24"/>
        </w:rPr>
        <w:t xml:space="preserve"> </w:t>
      </w:r>
    </w:p>
    <w:p w:rsidR="00A72BC8" w:rsidRDefault="00A72BC8" w:rsidP="00A72BC8">
      <w:pPr>
        <w:pStyle w:val="ListParagraph"/>
        <w:kinsoku w:val="0"/>
        <w:overflowPunct w:val="0"/>
        <w:autoSpaceDE/>
        <w:autoSpaceDN/>
        <w:adjustRightInd/>
        <w:textAlignment w:val="baseline"/>
        <w:rPr>
          <w:rFonts w:ascii="Arial" w:hAnsi="Arial" w:cs="Arial"/>
          <w:sz w:val="24"/>
          <w:szCs w:val="24"/>
        </w:rPr>
      </w:pPr>
    </w:p>
    <w:p w:rsidR="00A72BC8" w:rsidRDefault="00A72BC8" w:rsidP="00A72BC8">
      <w:pPr>
        <w:pStyle w:val="ListParagraph"/>
        <w:numPr>
          <w:ilvl w:val="0"/>
          <w:numId w:val="26"/>
        </w:numPr>
        <w:kinsoku w:val="0"/>
        <w:overflowPunct w:val="0"/>
        <w:autoSpaceDE/>
        <w:autoSpaceDN/>
        <w:adjustRightInd/>
        <w:textAlignment w:val="baseline"/>
        <w:rPr>
          <w:rFonts w:ascii="Arial" w:hAnsi="Arial" w:cs="Arial"/>
          <w:sz w:val="24"/>
          <w:szCs w:val="24"/>
        </w:rPr>
      </w:pPr>
      <w:r w:rsidRPr="00A82619">
        <w:rPr>
          <w:rFonts w:ascii="Arial" w:hAnsi="Arial" w:cs="Arial"/>
          <w:sz w:val="24"/>
          <w:szCs w:val="24"/>
        </w:rPr>
        <w:t>Unique or prior experience, expertise, professional stature or key personnel</w:t>
      </w:r>
      <w:r>
        <w:rPr>
          <w:rFonts w:ascii="Arial" w:hAnsi="Arial" w:cs="Arial"/>
          <w:sz w:val="24"/>
          <w:szCs w:val="24"/>
        </w:rPr>
        <w:t>.</w:t>
      </w:r>
    </w:p>
    <w:p w:rsidR="00A72BC8" w:rsidRPr="00EF2879" w:rsidRDefault="00A72BC8" w:rsidP="00A72BC8">
      <w:pPr>
        <w:pStyle w:val="ListParagraph"/>
        <w:rPr>
          <w:rFonts w:ascii="Arial" w:hAnsi="Arial" w:cs="Arial"/>
          <w:sz w:val="24"/>
          <w:szCs w:val="24"/>
        </w:rPr>
      </w:pPr>
    </w:p>
    <w:p w:rsidR="00A72BC8" w:rsidRDefault="00A72BC8" w:rsidP="00A72BC8">
      <w:pPr>
        <w:pStyle w:val="ListParagraph"/>
        <w:numPr>
          <w:ilvl w:val="0"/>
          <w:numId w:val="26"/>
        </w:numPr>
        <w:kinsoku w:val="0"/>
        <w:overflowPunct w:val="0"/>
        <w:autoSpaceDE/>
        <w:autoSpaceDN/>
        <w:adjustRightInd/>
        <w:jc w:val="both"/>
        <w:textAlignment w:val="baseline"/>
        <w:rPr>
          <w:rFonts w:ascii="Arial" w:hAnsi="Arial" w:cs="Arial"/>
          <w:sz w:val="24"/>
          <w:szCs w:val="24"/>
        </w:rPr>
      </w:pPr>
      <w:r w:rsidRPr="00EF2879">
        <w:rPr>
          <w:rFonts w:ascii="Arial" w:hAnsi="Arial" w:cs="Arial"/>
          <w:sz w:val="24"/>
          <w:szCs w:val="24"/>
        </w:rPr>
        <w:t>Proprietary item with unique requirements or “brand name” – only source capable of meeting requirements</w:t>
      </w:r>
      <w:r>
        <w:rPr>
          <w:rFonts w:ascii="Arial" w:hAnsi="Arial" w:cs="Arial"/>
          <w:sz w:val="24"/>
          <w:szCs w:val="24"/>
        </w:rPr>
        <w:t>.</w:t>
      </w:r>
    </w:p>
    <w:p w:rsidR="00A72BC8" w:rsidRPr="00EF2879" w:rsidRDefault="00A72BC8" w:rsidP="00A72BC8">
      <w:pPr>
        <w:pStyle w:val="ListParagraph"/>
        <w:rPr>
          <w:rFonts w:ascii="Arial" w:hAnsi="Arial" w:cs="Arial"/>
          <w:sz w:val="24"/>
          <w:szCs w:val="24"/>
        </w:rPr>
      </w:pPr>
    </w:p>
    <w:p w:rsidR="00A72BC8" w:rsidRDefault="00A72BC8" w:rsidP="00A72BC8">
      <w:pPr>
        <w:pStyle w:val="ListParagraph"/>
        <w:numPr>
          <w:ilvl w:val="0"/>
          <w:numId w:val="26"/>
        </w:numPr>
        <w:kinsoku w:val="0"/>
        <w:overflowPunct w:val="0"/>
        <w:autoSpaceDE/>
        <w:autoSpaceDN/>
        <w:adjustRightInd/>
        <w:jc w:val="both"/>
        <w:textAlignment w:val="baseline"/>
        <w:rPr>
          <w:rFonts w:ascii="Arial" w:hAnsi="Arial" w:cs="Arial"/>
          <w:sz w:val="24"/>
          <w:szCs w:val="24"/>
        </w:rPr>
      </w:pPr>
      <w:r w:rsidRPr="00EF2879">
        <w:rPr>
          <w:rFonts w:ascii="Arial" w:hAnsi="Arial" w:cs="Arial"/>
          <w:sz w:val="24"/>
          <w:szCs w:val="24"/>
        </w:rPr>
        <w:t>Extreme Urgency – insufficient time to conduct a competitive source selection due to the extreme urgency of the requirement (nature of urgency must be fully documented in file).</w:t>
      </w:r>
    </w:p>
    <w:p w:rsidR="00A72BC8" w:rsidRPr="00EF2879" w:rsidRDefault="00A72BC8" w:rsidP="00A72BC8">
      <w:pPr>
        <w:pStyle w:val="ListParagraph"/>
        <w:rPr>
          <w:rFonts w:ascii="Arial" w:hAnsi="Arial" w:cs="Arial"/>
          <w:sz w:val="24"/>
          <w:szCs w:val="24"/>
        </w:rPr>
      </w:pPr>
    </w:p>
    <w:p w:rsidR="00A72BC8" w:rsidRDefault="00A72BC8" w:rsidP="00A72BC8">
      <w:pPr>
        <w:kinsoku w:val="0"/>
        <w:overflowPunct w:val="0"/>
        <w:autoSpaceDE/>
        <w:autoSpaceDN/>
        <w:adjustRightInd/>
        <w:textAlignment w:val="baseline"/>
        <w:rPr>
          <w:rFonts w:ascii="Arial" w:hAnsi="Arial" w:cs="Arial"/>
          <w:sz w:val="24"/>
          <w:szCs w:val="24"/>
        </w:rPr>
      </w:pPr>
      <w:r w:rsidRPr="00A82619">
        <w:rPr>
          <w:rFonts w:ascii="Arial" w:hAnsi="Arial" w:cs="Arial"/>
          <w:b/>
          <w:bCs/>
          <w:sz w:val="24"/>
          <w:szCs w:val="24"/>
        </w:rPr>
        <w:t xml:space="preserve">Section </w:t>
      </w:r>
      <w:r>
        <w:rPr>
          <w:rFonts w:ascii="Arial" w:hAnsi="Arial" w:cs="Arial"/>
          <w:b/>
          <w:bCs/>
          <w:sz w:val="24"/>
          <w:szCs w:val="24"/>
        </w:rPr>
        <w:t>I</w:t>
      </w:r>
      <w:r w:rsidRPr="00A82619">
        <w:rPr>
          <w:rFonts w:ascii="Arial" w:hAnsi="Arial" w:cs="Arial"/>
          <w:b/>
          <w:bCs/>
          <w:sz w:val="24"/>
          <w:szCs w:val="24"/>
        </w:rPr>
        <w:t xml:space="preserve">V: Signatures: </w:t>
      </w:r>
      <w:r w:rsidRPr="00A82619">
        <w:rPr>
          <w:rFonts w:ascii="Arial" w:hAnsi="Arial" w:cs="Arial"/>
          <w:sz w:val="24"/>
          <w:szCs w:val="24"/>
        </w:rPr>
        <w:t xml:space="preserve">Buyer is responsible for obtaining signatures. </w:t>
      </w:r>
    </w:p>
    <w:p w:rsidR="00A72BC8" w:rsidRDefault="00A72BC8" w:rsidP="00A72BC8">
      <w:pPr>
        <w:kinsoku w:val="0"/>
        <w:overflowPunct w:val="0"/>
        <w:autoSpaceDE/>
        <w:autoSpaceDN/>
        <w:adjustRightInd/>
        <w:textAlignment w:val="baseline"/>
        <w:rPr>
          <w:rFonts w:ascii="Arial" w:hAnsi="Arial" w:cs="Arial"/>
          <w:sz w:val="24"/>
          <w:szCs w:val="24"/>
        </w:rPr>
      </w:pPr>
    </w:p>
    <w:p w:rsidR="00A72BC8" w:rsidRDefault="00A72BC8" w:rsidP="00A72BC8">
      <w:pPr>
        <w:kinsoku w:val="0"/>
        <w:overflowPunct w:val="0"/>
        <w:autoSpaceDE/>
        <w:autoSpaceDN/>
        <w:adjustRightInd/>
        <w:textAlignment w:val="baseline"/>
        <w:rPr>
          <w:rFonts w:ascii="Arial" w:hAnsi="Arial" w:cs="Arial"/>
          <w:sz w:val="24"/>
          <w:szCs w:val="24"/>
        </w:rPr>
      </w:pPr>
    </w:p>
    <w:p w:rsidR="00A72BC8" w:rsidRDefault="00A72BC8" w:rsidP="00A72BC8">
      <w:pPr>
        <w:kinsoku w:val="0"/>
        <w:overflowPunct w:val="0"/>
        <w:autoSpaceDE/>
        <w:autoSpaceDN/>
        <w:adjustRightInd/>
        <w:textAlignment w:val="baseline"/>
        <w:rPr>
          <w:rFonts w:ascii="Arial" w:hAnsi="Arial" w:cs="Arial"/>
          <w:b/>
          <w:bCs/>
          <w:sz w:val="24"/>
          <w:szCs w:val="24"/>
        </w:rPr>
      </w:pPr>
      <w:r>
        <w:rPr>
          <w:rFonts w:ascii="Arial" w:hAnsi="Arial" w:cs="Arial"/>
          <w:b/>
          <w:bCs/>
          <w:sz w:val="24"/>
          <w:szCs w:val="24"/>
        </w:rPr>
        <w:t>Procurement Official</w:t>
      </w:r>
      <w:r w:rsidRPr="00A82619">
        <w:rPr>
          <w:rFonts w:ascii="Arial" w:hAnsi="Arial" w:cs="Arial"/>
          <w:b/>
          <w:bCs/>
          <w:sz w:val="24"/>
          <w:szCs w:val="24"/>
        </w:rPr>
        <w:t xml:space="preserve"> (required):</w:t>
      </w:r>
    </w:p>
    <w:p w:rsidR="00A72BC8" w:rsidRDefault="00A72BC8" w:rsidP="00A72BC8">
      <w:pPr>
        <w:kinsoku w:val="0"/>
        <w:overflowPunct w:val="0"/>
        <w:autoSpaceDE/>
        <w:autoSpaceDN/>
        <w:adjustRightInd/>
        <w:textAlignment w:val="baseline"/>
        <w:rPr>
          <w:rFonts w:ascii="Arial" w:hAnsi="Arial" w:cs="Arial"/>
          <w:b/>
          <w:bCs/>
          <w:sz w:val="24"/>
          <w:szCs w:val="24"/>
        </w:rPr>
      </w:pPr>
    </w:p>
    <w:p w:rsidR="00A72BC8" w:rsidRDefault="00A72BC8" w:rsidP="00A72BC8">
      <w:pPr>
        <w:kinsoku w:val="0"/>
        <w:overflowPunct w:val="0"/>
        <w:autoSpaceDE/>
        <w:autoSpaceDN/>
        <w:adjustRightInd/>
        <w:textAlignment w:val="baseline"/>
        <w:rPr>
          <w:rFonts w:ascii="Arial" w:hAnsi="Arial" w:cs="Arial"/>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4508"/>
        <w:gridCol w:w="1732"/>
      </w:tblGrid>
      <w:tr w:rsidR="00A72BC8" w:rsidTr="000F583D">
        <w:tc>
          <w:tcPr>
            <w:tcW w:w="3278" w:type="dxa"/>
          </w:tcPr>
          <w:p w:rsidR="00A72BC8" w:rsidRDefault="00A72BC8" w:rsidP="000F583D">
            <w:pPr>
              <w:kinsoku w:val="0"/>
              <w:overflowPunct w:val="0"/>
              <w:autoSpaceDE/>
              <w:autoSpaceDN/>
              <w:adjustRightInd/>
              <w:textAlignment w:val="baseline"/>
              <w:rPr>
                <w:rFonts w:ascii="Arial" w:hAnsi="Arial" w:cs="Arial"/>
                <w:sz w:val="24"/>
                <w:szCs w:val="24"/>
              </w:rPr>
            </w:pPr>
            <w:r>
              <w:rPr>
                <w:rFonts w:ascii="Arial" w:hAnsi="Arial" w:cs="Arial"/>
                <w:sz w:val="24"/>
                <w:szCs w:val="24"/>
              </w:rPr>
              <w:t>Printed Name</w:t>
            </w:r>
          </w:p>
        </w:tc>
        <w:tc>
          <w:tcPr>
            <w:tcW w:w="4750" w:type="dxa"/>
          </w:tcPr>
          <w:p w:rsidR="00A72BC8" w:rsidRDefault="00A72BC8" w:rsidP="000F583D">
            <w:pPr>
              <w:kinsoku w:val="0"/>
              <w:overflowPunct w:val="0"/>
              <w:autoSpaceDE/>
              <w:autoSpaceDN/>
              <w:adjustRightInd/>
              <w:textAlignment w:val="baseline"/>
              <w:rPr>
                <w:rFonts w:ascii="Arial" w:hAnsi="Arial" w:cs="Arial"/>
                <w:sz w:val="24"/>
                <w:szCs w:val="24"/>
              </w:rPr>
            </w:pPr>
            <w:r>
              <w:rPr>
                <w:rFonts w:ascii="Arial" w:hAnsi="Arial" w:cs="Arial"/>
                <w:sz w:val="24"/>
                <w:szCs w:val="24"/>
              </w:rPr>
              <w:t>Signature</w:t>
            </w:r>
          </w:p>
        </w:tc>
        <w:tc>
          <w:tcPr>
            <w:tcW w:w="1807" w:type="dxa"/>
          </w:tcPr>
          <w:p w:rsidR="00A72BC8" w:rsidRDefault="00A72BC8" w:rsidP="000F583D">
            <w:pPr>
              <w:kinsoku w:val="0"/>
              <w:overflowPunct w:val="0"/>
              <w:autoSpaceDE/>
              <w:autoSpaceDN/>
              <w:adjustRightInd/>
              <w:textAlignment w:val="baseline"/>
              <w:rPr>
                <w:rFonts w:ascii="Arial" w:hAnsi="Arial" w:cs="Arial"/>
                <w:sz w:val="24"/>
                <w:szCs w:val="24"/>
              </w:rPr>
            </w:pPr>
            <w:r>
              <w:rPr>
                <w:rFonts w:ascii="Arial" w:hAnsi="Arial" w:cs="Arial"/>
                <w:sz w:val="24"/>
                <w:szCs w:val="24"/>
              </w:rPr>
              <w:t>Date</w:t>
            </w:r>
          </w:p>
        </w:tc>
      </w:tr>
    </w:tbl>
    <w:p w:rsidR="00A72BC8" w:rsidRDefault="00A72BC8" w:rsidP="00A72BC8">
      <w:pPr>
        <w:kinsoku w:val="0"/>
        <w:overflowPunct w:val="0"/>
        <w:autoSpaceDE/>
        <w:autoSpaceDN/>
        <w:adjustRightInd/>
        <w:textAlignment w:val="baseline"/>
        <w:rPr>
          <w:rFonts w:ascii="Arial" w:hAnsi="Arial" w:cs="Arial"/>
          <w:b/>
          <w:bCs/>
          <w:sz w:val="24"/>
          <w:szCs w:val="24"/>
        </w:rPr>
      </w:pPr>
    </w:p>
    <w:p w:rsidR="00A72BC8" w:rsidRDefault="00A72BC8" w:rsidP="00A72BC8">
      <w:pPr>
        <w:kinsoku w:val="0"/>
        <w:overflowPunct w:val="0"/>
        <w:autoSpaceDE/>
        <w:autoSpaceDN/>
        <w:adjustRightInd/>
        <w:textAlignment w:val="baseline"/>
        <w:rPr>
          <w:rFonts w:ascii="Arial" w:hAnsi="Arial" w:cs="Arial"/>
          <w:b/>
          <w:bCs/>
          <w:sz w:val="24"/>
          <w:szCs w:val="24"/>
        </w:rPr>
      </w:pPr>
    </w:p>
    <w:p w:rsidR="00A72BC8" w:rsidRDefault="00A72BC8" w:rsidP="00A72BC8">
      <w:pPr>
        <w:kinsoku w:val="0"/>
        <w:overflowPunct w:val="0"/>
        <w:autoSpaceDE/>
        <w:autoSpaceDN/>
        <w:adjustRightInd/>
        <w:textAlignment w:val="baseline"/>
        <w:rPr>
          <w:rFonts w:ascii="Arial" w:hAnsi="Arial" w:cs="Arial"/>
          <w:b/>
          <w:bCs/>
          <w:sz w:val="24"/>
          <w:szCs w:val="24"/>
        </w:rPr>
      </w:pPr>
      <w:r>
        <w:rPr>
          <w:rFonts w:ascii="Arial" w:hAnsi="Arial" w:cs="Arial"/>
          <w:b/>
          <w:bCs/>
          <w:sz w:val="24"/>
          <w:szCs w:val="24"/>
        </w:rPr>
        <w:t>Secretary</w:t>
      </w:r>
    </w:p>
    <w:p w:rsidR="00A72BC8" w:rsidRPr="00A82619" w:rsidRDefault="00A72BC8" w:rsidP="00A72BC8">
      <w:pPr>
        <w:kinsoku w:val="0"/>
        <w:overflowPunct w:val="0"/>
        <w:autoSpaceDE/>
        <w:autoSpaceDN/>
        <w:adjustRightInd/>
        <w:textAlignment w:val="baseline"/>
        <w:rPr>
          <w:rFonts w:ascii="Arial" w:hAnsi="Arial" w:cs="Arial"/>
          <w:b/>
          <w:bCs/>
          <w:sz w:val="24"/>
          <w:szCs w:val="24"/>
        </w:rPr>
      </w:pPr>
      <w:r w:rsidRPr="00A82619">
        <w:rPr>
          <w:rFonts w:ascii="Arial" w:hAnsi="Arial" w:cs="Arial"/>
          <w:b/>
          <w:bCs/>
          <w:sz w:val="24"/>
          <w:szCs w:val="24"/>
        </w:rPr>
        <w:t xml:space="preserve"> </w:t>
      </w:r>
    </w:p>
    <w:p w:rsidR="00A72BC8" w:rsidRDefault="00A72BC8" w:rsidP="00A72BC8">
      <w:pPr>
        <w:kinsoku w:val="0"/>
        <w:overflowPunct w:val="0"/>
        <w:autoSpaceDE/>
        <w:autoSpaceDN/>
        <w:adjustRightInd/>
        <w:textAlignment w:val="baseline"/>
        <w:rPr>
          <w:rFonts w:ascii="Arial" w:hAnsi="Arial" w:cs="Arial"/>
          <w:b/>
          <w:bCs/>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4508"/>
        <w:gridCol w:w="1732"/>
      </w:tblGrid>
      <w:tr w:rsidR="00A72BC8" w:rsidTr="000F583D">
        <w:tc>
          <w:tcPr>
            <w:tcW w:w="3278" w:type="dxa"/>
          </w:tcPr>
          <w:p w:rsidR="00A72BC8" w:rsidRDefault="00A72BC8" w:rsidP="000F583D">
            <w:pPr>
              <w:kinsoku w:val="0"/>
              <w:overflowPunct w:val="0"/>
              <w:autoSpaceDE/>
              <w:autoSpaceDN/>
              <w:adjustRightInd/>
              <w:textAlignment w:val="baseline"/>
              <w:rPr>
                <w:rFonts w:ascii="Arial" w:hAnsi="Arial" w:cs="Arial"/>
                <w:sz w:val="24"/>
                <w:szCs w:val="24"/>
              </w:rPr>
            </w:pPr>
            <w:r>
              <w:rPr>
                <w:rFonts w:ascii="Arial" w:hAnsi="Arial" w:cs="Arial"/>
                <w:sz w:val="24"/>
                <w:szCs w:val="24"/>
              </w:rPr>
              <w:t>Printed Name</w:t>
            </w:r>
          </w:p>
        </w:tc>
        <w:tc>
          <w:tcPr>
            <w:tcW w:w="4750" w:type="dxa"/>
          </w:tcPr>
          <w:p w:rsidR="00A72BC8" w:rsidRDefault="00A72BC8" w:rsidP="000F583D">
            <w:pPr>
              <w:kinsoku w:val="0"/>
              <w:overflowPunct w:val="0"/>
              <w:autoSpaceDE/>
              <w:autoSpaceDN/>
              <w:adjustRightInd/>
              <w:textAlignment w:val="baseline"/>
              <w:rPr>
                <w:rFonts w:ascii="Arial" w:hAnsi="Arial" w:cs="Arial"/>
                <w:sz w:val="24"/>
                <w:szCs w:val="24"/>
              </w:rPr>
            </w:pPr>
            <w:r>
              <w:rPr>
                <w:rFonts w:ascii="Arial" w:hAnsi="Arial" w:cs="Arial"/>
                <w:sz w:val="24"/>
                <w:szCs w:val="24"/>
              </w:rPr>
              <w:t>Signature</w:t>
            </w:r>
          </w:p>
        </w:tc>
        <w:tc>
          <w:tcPr>
            <w:tcW w:w="1807" w:type="dxa"/>
          </w:tcPr>
          <w:p w:rsidR="00A72BC8" w:rsidRDefault="00A72BC8" w:rsidP="000F583D">
            <w:pPr>
              <w:kinsoku w:val="0"/>
              <w:overflowPunct w:val="0"/>
              <w:autoSpaceDE/>
              <w:autoSpaceDN/>
              <w:adjustRightInd/>
              <w:textAlignment w:val="baseline"/>
              <w:rPr>
                <w:rFonts w:ascii="Arial" w:hAnsi="Arial" w:cs="Arial"/>
                <w:sz w:val="24"/>
                <w:szCs w:val="24"/>
              </w:rPr>
            </w:pPr>
            <w:r>
              <w:rPr>
                <w:rFonts w:ascii="Arial" w:hAnsi="Arial" w:cs="Arial"/>
                <w:sz w:val="24"/>
                <w:szCs w:val="24"/>
              </w:rPr>
              <w:t>Date</w:t>
            </w:r>
          </w:p>
        </w:tc>
      </w:tr>
    </w:tbl>
    <w:p w:rsidR="00A72BC8" w:rsidRDefault="00A72BC8" w:rsidP="00A72BC8">
      <w:pPr>
        <w:kinsoku w:val="0"/>
        <w:overflowPunct w:val="0"/>
        <w:autoSpaceDE/>
        <w:autoSpaceDN/>
        <w:adjustRightInd/>
        <w:textAlignment w:val="baseline"/>
        <w:rPr>
          <w:rFonts w:ascii="Arial" w:hAnsi="Arial" w:cs="Arial"/>
          <w:b/>
          <w:bCs/>
          <w:sz w:val="24"/>
          <w:szCs w:val="24"/>
        </w:rPr>
      </w:pPr>
    </w:p>
    <w:p w:rsidR="00A72BC8" w:rsidRDefault="00A72BC8" w:rsidP="00A72BC8">
      <w:pPr>
        <w:kinsoku w:val="0"/>
        <w:overflowPunct w:val="0"/>
        <w:autoSpaceDE/>
        <w:autoSpaceDN/>
        <w:adjustRightInd/>
        <w:textAlignment w:val="baseline"/>
        <w:rPr>
          <w:rFonts w:ascii="Arial" w:hAnsi="Arial" w:cs="Arial"/>
          <w:b/>
          <w:bCs/>
          <w:sz w:val="24"/>
          <w:szCs w:val="24"/>
        </w:rPr>
      </w:pPr>
    </w:p>
    <w:p w:rsidR="00A72BC8" w:rsidRDefault="00A72BC8" w:rsidP="00A72BC8">
      <w:pPr>
        <w:kinsoku w:val="0"/>
        <w:overflowPunct w:val="0"/>
        <w:autoSpaceDE/>
        <w:autoSpaceDN/>
        <w:adjustRightInd/>
        <w:textAlignment w:val="baseline"/>
        <w:rPr>
          <w:rFonts w:ascii="Arial" w:hAnsi="Arial" w:cs="Arial"/>
          <w:b/>
          <w:bCs/>
          <w:sz w:val="24"/>
          <w:szCs w:val="24"/>
        </w:rPr>
      </w:pPr>
      <w:r>
        <w:rPr>
          <w:rFonts w:ascii="Arial" w:hAnsi="Arial" w:cs="Arial"/>
          <w:b/>
          <w:bCs/>
          <w:sz w:val="24"/>
          <w:szCs w:val="24"/>
        </w:rPr>
        <w:t>Treasurer</w:t>
      </w:r>
      <w:r w:rsidRPr="00A82619">
        <w:rPr>
          <w:rFonts w:ascii="Arial" w:hAnsi="Arial" w:cs="Arial"/>
          <w:b/>
          <w:bCs/>
          <w:sz w:val="24"/>
          <w:szCs w:val="24"/>
        </w:rPr>
        <w:t xml:space="preserve"> </w:t>
      </w:r>
    </w:p>
    <w:p w:rsidR="00A72BC8" w:rsidRDefault="00A72BC8" w:rsidP="00A72BC8">
      <w:pPr>
        <w:kinsoku w:val="0"/>
        <w:overflowPunct w:val="0"/>
        <w:autoSpaceDE/>
        <w:autoSpaceDN/>
        <w:adjustRightInd/>
        <w:textAlignment w:val="baseline"/>
        <w:rPr>
          <w:rFonts w:ascii="Arial" w:hAnsi="Arial" w:cs="Arial"/>
          <w:b/>
          <w:bCs/>
          <w:sz w:val="24"/>
          <w:szCs w:val="24"/>
        </w:rPr>
      </w:pPr>
    </w:p>
    <w:p w:rsidR="00A72BC8" w:rsidRDefault="00A72BC8" w:rsidP="00A72BC8">
      <w:pPr>
        <w:kinsoku w:val="0"/>
        <w:overflowPunct w:val="0"/>
        <w:autoSpaceDE/>
        <w:autoSpaceDN/>
        <w:adjustRightInd/>
        <w:textAlignment w:val="baseline"/>
        <w:rPr>
          <w:rFonts w:ascii="Arial" w:hAnsi="Arial" w:cs="Arial"/>
          <w:b/>
          <w:bCs/>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4508"/>
        <w:gridCol w:w="1732"/>
      </w:tblGrid>
      <w:tr w:rsidR="00A72BC8" w:rsidTr="000F583D">
        <w:tc>
          <w:tcPr>
            <w:tcW w:w="3278" w:type="dxa"/>
          </w:tcPr>
          <w:p w:rsidR="00A72BC8" w:rsidRDefault="00A72BC8" w:rsidP="000F583D">
            <w:pPr>
              <w:kinsoku w:val="0"/>
              <w:overflowPunct w:val="0"/>
              <w:autoSpaceDE/>
              <w:autoSpaceDN/>
              <w:adjustRightInd/>
              <w:textAlignment w:val="baseline"/>
              <w:rPr>
                <w:rFonts w:ascii="Arial" w:hAnsi="Arial" w:cs="Arial"/>
                <w:sz w:val="24"/>
                <w:szCs w:val="24"/>
              </w:rPr>
            </w:pPr>
            <w:r>
              <w:rPr>
                <w:rFonts w:ascii="Arial" w:hAnsi="Arial" w:cs="Arial"/>
                <w:sz w:val="24"/>
                <w:szCs w:val="24"/>
              </w:rPr>
              <w:t>Printed Name</w:t>
            </w:r>
          </w:p>
        </w:tc>
        <w:tc>
          <w:tcPr>
            <w:tcW w:w="4750" w:type="dxa"/>
          </w:tcPr>
          <w:p w:rsidR="00A72BC8" w:rsidRDefault="00A72BC8" w:rsidP="000F583D">
            <w:pPr>
              <w:kinsoku w:val="0"/>
              <w:overflowPunct w:val="0"/>
              <w:autoSpaceDE/>
              <w:autoSpaceDN/>
              <w:adjustRightInd/>
              <w:textAlignment w:val="baseline"/>
              <w:rPr>
                <w:rFonts w:ascii="Arial" w:hAnsi="Arial" w:cs="Arial"/>
                <w:sz w:val="24"/>
                <w:szCs w:val="24"/>
              </w:rPr>
            </w:pPr>
            <w:r>
              <w:rPr>
                <w:rFonts w:ascii="Arial" w:hAnsi="Arial" w:cs="Arial"/>
                <w:sz w:val="24"/>
                <w:szCs w:val="24"/>
              </w:rPr>
              <w:t>Signature</w:t>
            </w:r>
          </w:p>
        </w:tc>
        <w:tc>
          <w:tcPr>
            <w:tcW w:w="1807" w:type="dxa"/>
          </w:tcPr>
          <w:p w:rsidR="00A72BC8" w:rsidRDefault="00A72BC8" w:rsidP="000F583D">
            <w:pPr>
              <w:kinsoku w:val="0"/>
              <w:overflowPunct w:val="0"/>
              <w:autoSpaceDE/>
              <w:autoSpaceDN/>
              <w:adjustRightInd/>
              <w:textAlignment w:val="baseline"/>
              <w:rPr>
                <w:rFonts w:ascii="Arial" w:hAnsi="Arial" w:cs="Arial"/>
                <w:sz w:val="24"/>
                <w:szCs w:val="24"/>
              </w:rPr>
            </w:pPr>
            <w:r>
              <w:rPr>
                <w:rFonts w:ascii="Arial" w:hAnsi="Arial" w:cs="Arial"/>
                <w:sz w:val="24"/>
                <w:szCs w:val="24"/>
              </w:rPr>
              <w:t>Date</w:t>
            </w:r>
          </w:p>
        </w:tc>
      </w:tr>
    </w:tbl>
    <w:p w:rsidR="00A72BC8" w:rsidRPr="00863C9E" w:rsidRDefault="00A72BC8" w:rsidP="00A72BC8">
      <w:pPr>
        <w:kinsoku w:val="0"/>
        <w:overflowPunct w:val="0"/>
        <w:autoSpaceDE/>
        <w:autoSpaceDN/>
        <w:adjustRightInd/>
        <w:spacing w:before="8" w:line="319" w:lineRule="exact"/>
        <w:jc w:val="center"/>
        <w:textAlignment w:val="baseline"/>
        <w:rPr>
          <w:rFonts w:ascii="Arial" w:hAnsi="Arial" w:cs="Arial"/>
          <w:b/>
          <w:bCs/>
          <w:sz w:val="24"/>
          <w:szCs w:val="24"/>
          <w:u w:val="single"/>
        </w:rPr>
      </w:pPr>
    </w:p>
    <w:p w:rsidR="00A72BC8" w:rsidRPr="00A82619" w:rsidRDefault="00A72BC8" w:rsidP="00A72BC8">
      <w:pPr>
        <w:widowControl/>
        <w:kinsoku w:val="0"/>
        <w:overflowPunct w:val="0"/>
        <w:autoSpaceDE/>
        <w:autoSpaceDN/>
        <w:adjustRightInd/>
        <w:textAlignment w:val="baseline"/>
        <w:rPr>
          <w:rFonts w:ascii="Arial" w:hAnsi="Arial" w:cs="Arial"/>
          <w:b/>
          <w:bCs/>
          <w:sz w:val="24"/>
          <w:szCs w:val="24"/>
        </w:rPr>
      </w:pPr>
      <w:r w:rsidRPr="00A82619">
        <w:rPr>
          <w:rFonts w:ascii="Arial" w:hAnsi="Arial" w:cs="Arial"/>
          <w:b/>
          <w:bCs/>
          <w:sz w:val="24"/>
          <w:szCs w:val="24"/>
        </w:rPr>
        <w:t>APPENDIX B</w:t>
      </w:r>
    </w:p>
    <w:p w:rsidR="00A72BC8" w:rsidRPr="00863C9E" w:rsidRDefault="00A72BC8" w:rsidP="00A72BC8">
      <w:pPr>
        <w:kinsoku w:val="0"/>
        <w:overflowPunct w:val="0"/>
        <w:autoSpaceDE/>
        <w:autoSpaceDN/>
        <w:adjustRightInd/>
        <w:spacing w:before="8" w:line="319" w:lineRule="exact"/>
        <w:jc w:val="center"/>
        <w:textAlignment w:val="baseline"/>
        <w:rPr>
          <w:rFonts w:ascii="Arial" w:hAnsi="Arial" w:cs="Arial"/>
          <w:b/>
          <w:bCs/>
          <w:sz w:val="24"/>
          <w:szCs w:val="24"/>
          <w:u w:val="single"/>
        </w:rPr>
      </w:pPr>
      <w:r w:rsidRPr="00863C9E">
        <w:rPr>
          <w:rFonts w:ascii="Arial" w:hAnsi="Arial" w:cs="Arial"/>
          <w:b/>
          <w:bCs/>
          <w:sz w:val="24"/>
          <w:szCs w:val="24"/>
          <w:u w:val="single"/>
        </w:rPr>
        <w:t>SOLE/SINGLE SOURCE JUSTIFICATION GUIDELINES</w:t>
      </w:r>
    </w:p>
    <w:p w:rsidR="00A72BC8" w:rsidRPr="00863C9E" w:rsidRDefault="00A72BC8" w:rsidP="00A72BC8">
      <w:pPr>
        <w:kinsoku w:val="0"/>
        <w:overflowPunct w:val="0"/>
        <w:autoSpaceDE/>
        <w:autoSpaceDN/>
        <w:adjustRightInd/>
        <w:spacing w:before="400" w:line="273" w:lineRule="exact"/>
        <w:ind w:left="144" w:right="1440"/>
        <w:textAlignment w:val="baseline"/>
        <w:rPr>
          <w:rFonts w:ascii="Arial" w:hAnsi="Arial" w:cs="Arial"/>
          <w:b/>
          <w:bCs/>
          <w:sz w:val="24"/>
          <w:szCs w:val="24"/>
        </w:rPr>
      </w:pPr>
      <w:r w:rsidRPr="00863C9E">
        <w:rPr>
          <w:rFonts w:ascii="Arial" w:hAnsi="Arial" w:cs="Arial"/>
          <w:b/>
          <w:bCs/>
          <w:sz w:val="24"/>
          <w:szCs w:val="24"/>
        </w:rPr>
        <w:t>This checklist is provided as a guideline to be used when writing your justification for a sole/single source procurement.</w:t>
      </w:r>
    </w:p>
    <w:p w:rsidR="00A72BC8" w:rsidRPr="00863C9E" w:rsidRDefault="00A72BC8" w:rsidP="00A72BC8">
      <w:pPr>
        <w:kinsoku w:val="0"/>
        <w:overflowPunct w:val="0"/>
        <w:autoSpaceDE/>
        <w:autoSpaceDN/>
        <w:adjustRightInd/>
        <w:spacing w:before="118" w:line="276" w:lineRule="exact"/>
        <w:ind w:left="144" w:right="144"/>
        <w:textAlignment w:val="baseline"/>
        <w:rPr>
          <w:rFonts w:ascii="Arial" w:hAnsi="Arial" w:cs="Arial"/>
          <w:sz w:val="24"/>
          <w:szCs w:val="24"/>
        </w:rPr>
      </w:pPr>
      <w:r w:rsidRPr="00863C9E">
        <w:rPr>
          <w:rFonts w:ascii="Arial" w:hAnsi="Arial" w:cs="Arial"/>
          <w:sz w:val="24"/>
          <w:szCs w:val="24"/>
        </w:rPr>
        <w:t>All documentation should be written clearly so that anyone reading it will understand the reason for the sole/single source procurement.</w:t>
      </w:r>
    </w:p>
    <w:p w:rsidR="00A72BC8" w:rsidRPr="00863C9E" w:rsidRDefault="00A72BC8" w:rsidP="00A72BC8">
      <w:pPr>
        <w:kinsoku w:val="0"/>
        <w:overflowPunct w:val="0"/>
        <w:autoSpaceDE/>
        <w:autoSpaceDN/>
        <w:adjustRightInd/>
        <w:spacing w:before="120" w:line="276" w:lineRule="exact"/>
        <w:ind w:left="144" w:right="432"/>
        <w:textAlignment w:val="baseline"/>
        <w:rPr>
          <w:rFonts w:ascii="Arial" w:hAnsi="Arial" w:cs="Arial"/>
          <w:sz w:val="24"/>
          <w:szCs w:val="24"/>
        </w:rPr>
      </w:pPr>
      <w:r w:rsidRPr="00863C9E">
        <w:rPr>
          <w:rFonts w:ascii="Arial" w:hAnsi="Arial" w:cs="Arial"/>
          <w:sz w:val="24"/>
          <w:szCs w:val="24"/>
        </w:rPr>
        <w:t>At a minimum, each justification should contain sufficient facts and rationale to justify the use of the specific reason chosen including:</w:t>
      </w:r>
    </w:p>
    <w:p w:rsidR="00A72BC8" w:rsidRPr="00863C9E" w:rsidRDefault="00A72BC8" w:rsidP="00A72BC8">
      <w:pPr>
        <w:kinsoku w:val="0"/>
        <w:overflowPunct w:val="0"/>
        <w:autoSpaceDE/>
        <w:autoSpaceDN/>
        <w:adjustRightInd/>
        <w:spacing w:before="120" w:line="276" w:lineRule="exact"/>
        <w:ind w:left="144" w:right="432"/>
        <w:textAlignment w:val="baseline"/>
        <w:rPr>
          <w:rFonts w:ascii="Arial" w:hAnsi="Arial" w:cs="Arial"/>
          <w:sz w:val="24"/>
          <w:szCs w:val="24"/>
        </w:rPr>
      </w:pPr>
    </w:p>
    <w:p w:rsidR="00A72BC8" w:rsidRPr="00863C9E" w:rsidRDefault="00A72BC8" w:rsidP="00A72BC8">
      <w:pPr>
        <w:pStyle w:val="ListParagraph"/>
        <w:numPr>
          <w:ilvl w:val="0"/>
          <w:numId w:val="25"/>
        </w:numPr>
        <w:kinsoku w:val="0"/>
        <w:overflowPunct w:val="0"/>
        <w:autoSpaceDE/>
        <w:autoSpaceDN/>
        <w:adjustRightInd/>
        <w:spacing w:before="135" w:line="276" w:lineRule="exact"/>
        <w:ind w:right="648"/>
        <w:textAlignment w:val="baseline"/>
        <w:rPr>
          <w:rFonts w:ascii="Arial" w:hAnsi="Arial" w:cs="Arial"/>
          <w:sz w:val="24"/>
          <w:szCs w:val="24"/>
        </w:rPr>
      </w:pPr>
      <w:r w:rsidRPr="00863C9E">
        <w:rPr>
          <w:rFonts w:ascii="Arial" w:hAnsi="Arial" w:cs="Arial"/>
          <w:sz w:val="24"/>
          <w:szCs w:val="24"/>
        </w:rPr>
        <w:t>identification of the reason chosen that permits for other than full and open competition, and</w:t>
      </w:r>
    </w:p>
    <w:p w:rsidR="00A72BC8" w:rsidRPr="00863C9E" w:rsidRDefault="00A72BC8" w:rsidP="00A72BC8">
      <w:pPr>
        <w:pStyle w:val="ListParagraph"/>
        <w:kinsoku w:val="0"/>
        <w:overflowPunct w:val="0"/>
        <w:autoSpaceDE/>
        <w:autoSpaceDN/>
        <w:adjustRightInd/>
        <w:spacing w:before="135" w:line="276" w:lineRule="exact"/>
        <w:ind w:left="1368" w:right="648"/>
        <w:textAlignment w:val="baseline"/>
        <w:rPr>
          <w:rFonts w:ascii="Arial" w:hAnsi="Arial" w:cs="Arial"/>
          <w:sz w:val="24"/>
          <w:szCs w:val="24"/>
        </w:rPr>
      </w:pPr>
    </w:p>
    <w:p w:rsidR="00A72BC8" w:rsidRPr="00863C9E" w:rsidRDefault="00A72BC8" w:rsidP="00A72BC8">
      <w:pPr>
        <w:pStyle w:val="ListParagraph"/>
        <w:numPr>
          <w:ilvl w:val="0"/>
          <w:numId w:val="25"/>
        </w:numPr>
        <w:kinsoku w:val="0"/>
        <w:overflowPunct w:val="0"/>
        <w:autoSpaceDE/>
        <w:autoSpaceDN/>
        <w:adjustRightInd/>
        <w:spacing w:before="137" w:line="276" w:lineRule="exact"/>
        <w:ind w:right="288"/>
        <w:textAlignment w:val="baseline"/>
        <w:rPr>
          <w:rFonts w:ascii="Arial" w:hAnsi="Arial" w:cs="Arial"/>
          <w:sz w:val="24"/>
          <w:szCs w:val="24"/>
        </w:rPr>
      </w:pPr>
      <w:r w:rsidRPr="00863C9E">
        <w:rPr>
          <w:rFonts w:ascii="Arial" w:hAnsi="Arial" w:cs="Arial"/>
          <w:sz w:val="24"/>
          <w:szCs w:val="24"/>
        </w:rPr>
        <w:t>a background statement that provides information that would assist the reader in understanding the history (e.g., funding source, constraints, etc.) of the procurement, and</w:t>
      </w:r>
    </w:p>
    <w:p w:rsidR="00A72BC8" w:rsidRPr="00863C9E" w:rsidRDefault="00A72BC8" w:rsidP="00A72BC8">
      <w:pPr>
        <w:pStyle w:val="ListParagraph"/>
        <w:kinsoku w:val="0"/>
        <w:overflowPunct w:val="0"/>
        <w:autoSpaceDE/>
        <w:autoSpaceDN/>
        <w:adjustRightInd/>
        <w:spacing w:before="137" w:line="276" w:lineRule="exact"/>
        <w:ind w:left="1368" w:right="288"/>
        <w:textAlignment w:val="baseline"/>
        <w:rPr>
          <w:rFonts w:ascii="Arial" w:hAnsi="Arial" w:cs="Arial"/>
          <w:sz w:val="24"/>
          <w:szCs w:val="24"/>
        </w:rPr>
      </w:pPr>
    </w:p>
    <w:p w:rsidR="00A72BC8" w:rsidRPr="00863C9E" w:rsidRDefault="00A72BC8" w:rsidP="00A72BC8">
      <w:pPr>
        <w:pStyle w:val="ListParagraph"/>
        <w:numPr>
          <w:ilvl w:val="0"/>
          <w:numId w:val="25"/>
        </w:numPr>
        <w:kinsoku w:val="0"/>
        <w:overflowPunct w:val="0"/>
        <w:autoSpaceDE/>
        <w:autoSpaceDN/>
        <w:adjustRightInd/>
        <w:spacing w:before="134" w:line="276" w:lineRule="exact"/>
        <w:ind w:right="720"/>
        <w:textAlignment w:val="baseline"/>
        <w:rPr>
          <w:rFonts w:ascii="Arial" w:hAnsi="Arial" w:cs="Arial"/>
          <w:sz w:val="24"/>
          <w:szCs w:val="24"/>
        </w:rPr>
      </w:pPr>
      <w:r w:rsidRPr="00863C9E">
        <w:rPr>
          <w:rFonts w:ascii="Arial" w:hAnsi="Arial" w:cs="Arial"/>
          <w:sz w:val="24"/>
          <w:szCs w:val="24"/>
        </w:rPr>
        <w:t>a description of the supplies or services required to meet the contract’s or RUMTX’s needs, and</w:t>
      </w:r>
    </w:p>
    <w:p w:rsidR="00A72BC8" w:rsidRPr="00863C9E" w:rsidRDefault="00A72BC8" w:rsidP="00A72BC8">
      <w:pPr>
        <w:pStyle w:val="ListParagraph"/>
        <w:kinsoku w:val="0"/>
        <w:overflowPunct w:val="0"/>
        <w:autoSpaceDE/>
        <w:autoSpaceDN/>
        <w:adjustRightInd/>
        <w:spacing w:before="134" w:line="276" w:lineRule="exact"/>
        <w:ind w:left="1368" w:right="720"/>
        <w:textAlignment w:val="baseline"/>
        <w:rPr>
          <w:rFonts w:ascii="Arial" w:hAnsi="Arial" w:cs="Arial"/>
          <w:sz w:val="24"/>
          <w:szCs w:val="24"/>
        </w:rPr>
      </w:pPr>
    </w:p>
    <w:p w:rsidR="00A72BC8" w:rsidRPr="00863C9E" w:rsidRDefault="00A72BC8" w:rsidP="00A72BC8">
      <w:pPr>
        <w:pStyle w:val="ListParagraph"/>
        <w:numPr>
          <w:ilvl w:val="0"/>
          <w:numId w:val="25"/>
        </w:numPr>
        <w:kinsoku w:val="0"/>
        <w:overflowPunct w:val="0"/>
        <w:autoSpaceDE/>
        <w:autoSpaceDN/>
        <w:adjustRightInd/>
        <w:spacing w:before="137" w:line="276" w:lineRule="exact"/>
        <w:ind w:right="144"/>
        <w:textAlignment w:val="baseline"/>
        <w:rPr>
          <w:rFonts w:ascii="Arial" w:hAnsi="Arial" w:cs="Arial"/>
          <w:sz w:val="24"/>
          <w:szCs w:val="24"/>
        </w:rPr>
      </w:pPr>
      <w:r w:rsidRPr="00863C9E">
        <w:rPr>
          <w:rFonts w:ascii="Arial" w:hAnsi="Arial" w:cs="Arial"/>
          <w:sz w:val="24"/>
          <w:szCs w:val="24"/>
        </w:rPr>
        <w:t>a demonstration that the proposed vendor/subcontractor’s unique qualifications or the nature of the acquisition requires use of the reason chosen and essential to the requirements, and</w:t>
      </w:r>
    </w:p>
    <w:p w:rsidR="00A72BC8" w:rsidRPr="00863C9E" w:rsidRDefault="00A72BC8" w:rsidP="00A72BC8">
      <w:pPr>
        <w:pStyle w:val="ListParagraph"/>
        <w:rPr>
          <w:rFonts w:ascii="Arial" w:hAnsi="Arial" w:cs="Arial"/>
          <w:sz w:val="24"/>
          <w:szCs w:val="24"/>
        </w:rPr>
      </w:pPr>
    </w:p>
    <w:p w:rsidR="00A72BC8" w:rsidRPr="00863C9E" w:rsidRDefault="00A72BC8" w:rsidP="00A72BC8">
      <w:pPr>
        <w:pStyle w:val="ListParagraph"/>
        <w:numPr>
          <w:ilvl w:val="0"/>
          <w:numId w:val="25"/>
        </w:numPr>
        <w:kinsoku w:val="0"/>
        <w:overflowPunct w:val="0"/>
        <w:autoSpaceDE/>
        <w:autoSpaceDN/>
        <w:adjustRightInd/>
        <w:spacing w:before="139" w:line="276" w:lineRule="exact"/>
        <w:ind w:right="288"/>
        <w:textAlignment w:val="baseline"/>
        <w:rPr>
          <w:rFonts w:ascii="Arial" w:hAnsi="Arial" w:cs="Arial"/>
          <w:sz w:val="24"/>
          <w:szCs w:val="24"/>
        </w:rPr>
      </w:pPr>
      <w:r w:rsidRPr="00863C9E">
        <w:rPr>
          <w:rFonts w:ascii="Arial" w:hAnsi="Arial" w:cs="Arial"/>
          <w:sz w:val="24"/>
          <w:szCs w:val="24"/>
        </w:rPr>
        <w:t>a description of efforts made to ensure that offers were solicited from as many potential sources as is practicable, and</w:t>
      </w:r>
    </w:p>
    <w:p w:rsidR="00A72BC8" w:rsidRPr="00863C9E" w:rsidRDefault="00A72BC8" w:rsidP="00A72BC8">
      <w:pPr>
        <w:pStyle w:val="ListParagraph"/>
        <w:rPr>
          <w:rFonts w:ascii="Arial" w:hAnsi="Arial" w:cs="Arial"/>
          <w:sz w:val="24"/>
          <w:szCs w:val="24"/>
        </w:rPr>
      </w:pPr>
    </w:p>
    <w:p w:rsidR="00A72BC8" w:rsidRPr="00863C9E" w:rsidRDefault="00A72BC8" w:rsidP="00A72BC8">
      <w:pPr>
        <w:pStyle w:val="ListParagraph"/>
        <w:numPr>
          <w:ilvl w:val="0"/>
          <w:numId w:val="25"/>
        </w:numPr>
        <w:kinsoku w:val="0"/>
        <w:overflowPunct w:val="0"/>
        <w:autoSpaceDE/>
        <w:autoSpaceDN/>
        <w:adjustRightInd/>
        <w:spacing w:before="137" w:line="276" w:lineRule="exact"/>
        <w:textAlignment w:val="baseline"/>
        <w:rPr>
          <w:rFonts w:ascii="Arial" w:hAnsi="Arial" w:cs="Arial"/>
          <w:spacing w:val="1"/>
          <w:sz w:val="24"/>
          <w:szCs w:val="24"/>
        </w:rPr>
      </w:pPr>
      <w:r w:rsidRPr="00863C9E">
        <w:rPr>
          <w:rFonts w:ascii="Arial" w:hAnsi="Arial" w:cs="Arial"/>
          <w:spacing w:val="1"/>
          <w:sz w:val="24"/>
          <w:szCs w:val="24"/>
        </w:rPr>
        <w:t>a determination that the pricing/costs are fair and reasonable, and</w:t>
      </w:r>
    </w:p>
    <w:p w:rsidR="00A72BC8" w:rsidRPr="00863C9E" w:rsidRDefault="00A72BC8" w:rsidP="00A72BC8">
      <w:pPr>
        <w:pStyle w:val="ListParagraph"/>
        <w:rPr>
          <w:rFonts w:ascii="Arial" w:hAnsi="Arial" w:cs="Arial"/>
          <w:spacing w:val="1"/>
          <w:sz w:val="24"/>
          <w:szCs w:val="24"/>
        </w:rPr>
      </w:pPr>
    </w:p>
    <w:p w:rsidR="00A72BC8" w:rsidRPr="00863C9E" w:rsidRDefault="00A72BC8" w:rsidP="00A72BC8">
      <w:pPr>
        <w:pStyle w:val="ListParagraph"/>
        <w:numPr>
          <w:ilvl w:val="0"/>
          <w:numId w:val="25"/>
        </w:numPr>
        <w:kinsoku w:val="0"/>
        <w:overflowPunct w:val="0"/>
        <w:autoSpaceDE/>
        <w:autoSpaceDN/>
        <w:adjustRightInd/>
        <w:spacing w:before="134" w:line="276" w:lineRule="exact"/>
        <w:ind w:right="288"/>
        <w:textAlignment w:val="baseline"/>
        <w:rPr>
          <w:rFonts w:ascii="Arial" w:hAnsi="Arial" w:cs="Arial"/>
          <w:sz w:val="24"/>
          <w:szCs w:val="24"/>
        </w:rPr>
      </w:pPr>
      <w:r w:rsidRPr="00863C9E">
        <w:rPr>
          <w:rFonts w:ascii="Arial" w:hAnsi="Arial" w:cs="Arial"/>
          <w:sz w:val="24"/>
          <w:szCs w:val="24"/>
        </w:rPr>
        <w:t>a description of the market research conducted and the results or a statement of the reason market research was not conducted, and</w:t>
      </w:r>
    </w:p>
    <w:p w:rsidR="00A72BC8" w:rsidRPr="00863C9E" w:rsidRDefault="00A72BC8" w:rsidP="00A72BC8">
      <w:pPr>
        <w:pStyle w:val="ListParagraph"/>
        <w:rPr>
          <w:rFonts w:ascii="Arial" w:hAnsi="Arial" w:cs="Arial"/>
          <w:sz w:val="24"/>
          <w:szCs w:val="24"/>
        </w:rPr>
      </w:pPr>
    </w:p>
    <w:p w:rsidR="00A72BC8" w:rsidRPr="00863C9E" w:rsidRDefault="00A72BC8" w:rsidP="00A72BC8">
      <w:pPr>
        <w:pStyle w:val="ListParagraph"/>
        <w:numPr>
          <w:ilvl w:val="0"/>
          <w:numId w:val="25"/>
        </w:numPr>
        <w:kinsoku w:val="0"/>
        <w:overflowPunct w:val="0"/>
        <w:autoSpaceDE/>
        <w:autoSpaceDN/>
        <w:adjustRightInd/>
        <w:spacing w:before="134" w:line="276" w:lineRule="exact"/>
        <w:ind w:right="864"/>
        <w:textAlignment w:val="baseline"/>
        <w:rPr>
          <w:rFonts w:ascii="Arial" w:hAnsi="Arial" w:cs="Arial"/>
          <w:sz w:val="24"/>
          <w:szCs w:val="24"/>
        </w:rPr>
      </w:pPr>
      <w:r w:rsidRPr="00863C9E">
        <w:rPr>
          <w:rFonts w:ascii="Arial" w:hAnsi="Arial" w:cs="Arial"/>
          <w:spacing w:val="1"/>
          <w:sz w:val="24"/>
          <w:szCs w:val="24"/>
        </w:rPr>
        <w:t>any other facts supporting the use of a sole/single source procurement, and</w:t>
      </w:r>
    </w:p>
    <w:p w:rsidR="00A72BC8" w:rsidRPr="00863C9E" w:rsidRDefault="00A72BC8" w:rsidP="00A72BC8">
      <w:pPr>
        <w:pStyle w:val="ListParagraph"/>
        <w:rPr>
          <w:rFonts w:ascii="Arial" w:hAnsi="Arial" w:cs="Arial"/>
          <w:sz w:val="24"/>
          <w:szCs w:val="24"/>
        </w:rPr>
      </w:pPr>
    </w:p>
    <w:p w:rsidR="00A72BC8" w:rsidRPr="00A82619" w:rsidRDefault="00A72BC8" w:rsidP="00A72BC8">
      <w:pPr>
        <w:widowControl/>
        <w:autoSpaceDE/>
        <w:autoSpaceDN/>
        <w:adjustRightInd/>
        <w:spacing w:after="200" w:line="276" w:lineRule="auto"/>
        <w:rPr>
          <w:rFonts w:ascii="Arial" w:hAnsi="Arial" w:cs="Arial"/>
          <w:b/>
          <w:bCs/>
          <w:sz w:val="24"/>
          <w:szCs w:val="24"/>
          <w:u w:val="single"/>
        </w:rPr>
      </w:pPr>
    </w:p>
    <w:sectPr w:rsidR="00A72BC8" w:rsidRPr="00A82619" w:rsidSect="00A72BC8">
      <w:pgSz w:w="12240" w:h="15840"/>
      <w:pgMar w:top="1440"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_Pic16" style="width:9.75pt;height:9.75pt;visibility:visible;mso-wrap-style:square" o:bullet="t">
        <v:imagedata r:id="rId1" o:title="_Pic16"/>
      </v:shape>
    </w:pict>
  </w:numPicBullet>
  <w:abstractNum w:abstractNumId="0" w15:restartNumberingAfterBreak="0">
    <w:nsid w:val="0098677E"/>
    <w:multiLevelType w:val="singleLevel"/>
    <w:tmpl w:val="1C99E854"/>
    <w:lvl w:ilvl="0">
      <w:start w:val="8"/>
      <w:numFmt w:val="decimal"/>
      <w:lvlText w:val="%1."/>
      <w:lvlJc w:val="left"/>
      <w:pPr>
        <w:tabs>
          <w:tab w:val="num" w:pos="504"/>
        </w:tabs>
        <w:ind w:left="144"/>
      </w:pPr>
      <w:rPr>
        <w:rFonts w:ascii="Arial" w:hAnsi="Arial" w:cs="Arial"/>
        <w:b/>
        <w:bCs/>
        <w:snapToGrid/>
        <w:spacing w:val="-1"/>
        <w:sz w:val="24"/>
        <w:szCs w:val="24"/>
        <w:u w:val="single"/>
      </w:rPr>
    </w:lvl>
  </w:abstractNum>
  <w:abstractNum w:abstractNumId="1" w15:restartNumberingAfterBreak="0">
    <w:nsid w:val="01533AC1"/>
    <w:multiLevelType w:val="singleLevel"/>
    <w:tmpl w:val="1F6A2253"/>
    <w:lvl w:ilvl="0">
      <w:start w:val="1"/>
      <w:numFmt w:val="decimal"/>
      <w:lvlText w:val="%1."/>
      <w:lvlJc w:val="left"/>
      <w:pPr>
        <w:tabs>
          <w:tab w:val="num" w:pos="216"/>
        </w:tabs>
      </w:pPr>
      <w:rPr>
        <w:rFonts w:ascii="Arial" w:hAnsi="Arial" w:cs="Arial"/>
        <w:b/>
        <w:bCs/>
        <w:snapToGrid/>
        <w:spacing w:val="7"/>
        <w:sz w:val="24"/>
        <w:szCs w:val="24"/>
        <w:u w:val="single"/>
      </w:rPr>
    </w:lvl>
  </w:abstractNum>
  <w:abstractNum w:abstractNumId="2" w15:restartNumberingAfterBreak="0">
    <w:nsid w:val="018C4D24"/>
    <w:multiLevelType w:val="singleLevel"/>
    <w:tmpl w:val="2B3ABE3D"/>
    <w:lvl w:ilvl="0">
      <w:start w:val="1"/>
      <w:numFmt w:val="decimal"/>
      <w:lvlText w:val="%1."/>
      <w:lvlJc w:val="left"/>
      <w:pPr>
        <w:tabs>
          <w:tab w:val="num" w:pos="432"/>
        </w:tabs>
        <w:ind w:left="144"/>
      </w:pPr>
      <w:rPr>
        <w:rFonts w:ascii="Arial" w:hAnsi="Arial" w:cs="Arial"/>
        <w:snapToGrid/>
        <w:spacing w:val="-1"/>
        <w:sz w:val="24"/>
        <w:szCs w:val="24"/>
      </w:rPr>
    </w:lvl>
  </w:abstractNum>
  <w:abstractNum w:abstractNumId="3" w15:restartNumberingAfterBreak="0">
    <w:nsid w:val="01A9CB11"/>
    <w:multiLevelType w:val="singleLevel"/>
    <w:tmpl w:val="6FE8AD30"/>
    <w:lvl w:ilvl="0">
      <w:numFmt w:val="bullet"/>
      <w:lvlText w:val="·"/>
      <w:lvlJc w:val="left"/>
      <w:pPr>
        <w:tabs>
          <w:tab w:val="num" w:pos="1008"/>
        </w:tabs>
        <w:ind w:left="1008" w:hanging="360"/>
      </w:pPr>
      <w:rPr>
        <w:rFonts w:ascii="Arial" w:hAnsi="Arial" w:cs="Arial"/>
        <w:snapToGrid/>
        <w:sz w:val="24"/>
        <w:szCs w:val="24"/>
      </w:rPr>
    </w:lvl>
  </w:abstractNum>
  <w:abstractNum w:abstractNumId="4" w15:restartNumberingAfterBreak="0">
    <w:nsid w:val="0209D701"/>
    <w:multiLevelType w:val="singleLevel"/>
    <w:tmpl w:val="49480E54"/>
    <w:lvl w:ilvl="0">
      <w:start w:val="1"/>
      <w:numFmt w:val="decimal"/>
      <w:lvlText w:val="%1."/>
      <w:lvlJc w:val="left"/>
      <w:pPr>
        <w:tabs>
          <w:tab w:val="num" w:pos="432"/>
        </w:tabs>
        <w:ind w:left="144"/>
      </w:pPr>
      <w:rPr>
        <w:rFonts w:ascii="Arial" w:hAnsi="Arial" w:cs="Arial"/>
        <w:b/>
        <w:bCs/>
        <w:snapToGrid/>
        <w:sz w:val="22"/>
        <w:szCs w:val="22"/>
      </w:rPr>
    </w:lvl>
  </w:abstractNum>
  <w:abstractNum w:abstractNumId="5" w15:restartNumberingAfterBreak="0">
    <w:nsid w:val="02D95D9B"/>
    <w:multiLevelType w:val="hybridMultilevel"/>
    <w:tmpl w:val="9808FBE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03166F12"/>
    <w:multiLevelType w:val="singleLevel"/>
    <w:tmpl w:val="516D6F75"/>
    <w:lvl w:ilvl="0">
      <w:numFmt w:val="bullet"/>
      <w:lvlText w:val="·"/>
      <w:lvlJc w:val="left"/>
      <w:pPr>
        <w:tabs>
          <w:tab w:val="num" w:pos="576"/>
        </w:tabs>
        <w:ind w:left="720" w:hanging="432"/>
      </w:pPr>
      <w:rPr>
        <w:rFonts w:ascii="Symbol" w:hAnsi="Symbol" w:cs="Symbol"/>
        <w:snapToGrid/>
        <w:sz w:val="24"/>
        <w:szCs w:val="24"/>
      </w:rPr>
    </w:lvl>
  </w:abstractNum>
  <w:abstractNum w:abstractNumId="7" w15:restartNumberingAfterBreak="0">
    <w:nsid w:val="03AD0892"/>
    <w:multiLevelType w:val="singleLevel"/>
    <w:tmpl w:val="478EF8C9"/>
    <w:lvl w:ilvl="0">
      <w:start w:val="1"/>
      <w:numFmt w:val="decimal"/>
      <w:lvlText w:val="%1."/>
      <w:lvlJc w:val="left"/>
      <w:pPr>
        <w:tabs>
          <w:tab w:val="num" w:pos="576"/>
        </w:tabs>
        <w:ind w:left="216"/>
      </w:pPr>
      <w:rPr>
        <w:rFonts w:ascii="Arial" w:hAnsi="Arial" w:cs="Arial"/>
        <w:b/>
        <w:bCs/>
        <w:snapToGrid/>
        <w:spacing w:val="-4"/>
        <w:sz w:val="24"/>
        <w:szCs w:val="24"/>
      </w:rPr>
    </w:lvl>
  </w:abstractNum>
  <w:abstractNum w:abstractNumId="8" w15:restartNumberingAfterBreak="0">
    <w:nsid w:val="03CECE36"/>
    <w:multiLevelType w:val="singleLevel"/>
    <w:tmpl w:val="7B8BB3C8"/>
    <w:lvl w:ilvl="0">
      <w:start w:val="1"/>
      <w:numFmt w:val="decimal"/>
      <w:lvlText w:val="%1."/>
      <w:lvlJc w:val="left"/>
      <w:pPr>
        <w:tabs>
          <w:tab w:val="num" w:pos="432"/>
        </w:tabs>
        <w:ind w:left="144"/>
      </w:pPr>
      <w:rPr>
        <w:rFonts w:ascii="Arial" w:hAnsi="Arial" w:cs="Arial"/>
        <w:b/>
        <w:bCs/>
        <w:snapToGrid/>
        <w:sz w:val="22"/>
        <w:szCs w:val="22"/>
      </w:rPr>
    </w:lvl>
  </w:abstractNum>
  <w:abstractNum w:abstractNumId="9" w15:restartNumberingAfterBreak="0">
    <w:nsid w:val="03E5C39C"/>
    <w:multiLevelType w:val="singleLevel"/>
    <w:tmpl w:val="4D7FA619"/>
    <w:lvl w:ilvl="0">
      <w:start w:val="1"/>
      <w:numFmt w:val="decimal"/>
      <w:lvlText w:val="%1."/>
      <w:lvlJc w:val="left"/>
      <w:pPr>
        <w:tabs>
          <w:tab w:val="num" w:pos="432"/>
        </w:tabs>
        <w:ind w:left="144"/>
      </w:pPr>
      <w:rPr>
        <w:rFonts w:ascii="Arial" w:hAnsi="Arial" w:cs="Arial"/>
        <w:snapToGrid/>
        <w:sz w:val="24"/>
        <w:szCs w:val="24"/>
        <w:u w:val="single"/>
      </w:rPr>
    </w:lvl>
  </w:abstractNum>
  <w:abstractNum w:abstractNumId="10" w15:restartNumberingAfterBreak="0">
    <w:nsid w:val="05A6DE30"/>
    <w:multiLevelType w:val="singleLevel"/>
    <w:tmpl w:val="150238EE"/>
    <w:lvl w:ilvl="0">
      <w:start w:val="1"/>
      <w:numFmt w:val="lowerLetter"/>
      <w:lvlText w:val="(%1)"/>
      <w:lvlJc w:val="left"/>
      <w:pPr>
        <w:tabs>
          <w:tab w:val="num" w:pos="1224"/>
        </w:tabs>
        <w:ind w:left="864"/>
      </w:pPr>
      <w:rPr>
        <w:rFonts w:ascii="Arial" w:hAnsi="Arial" w:cs="Arial"/>
        <w:snapToGrid/>
        <w:sz w:val="24"/>
        <w:szCs w:val="24"/>
      </w:rPr>
    </w:lvl>
  </w:abstractNum>
  <w:abstractNum w:abstractNumId="11" w15:restartNumberingAfterBreak="0">
    <w:nsid w:val="06375072"/>
    <w:multiLevelType w:val="singleLevel"/>
    <w:tmpl w:val="494169E2"/>
    <w:lvl w:ilvl="0">
      <w:start w:val="1"/>
      <w:numFmt w:val="lowerLetter"/>
      <w:lvlText w:val="%1."/>
      <w:lvlJc w:val="left"/>
      <w:pPr>
        <w:tabs>
          <w:tab w:val="num" w:pos="360"/>
        </w:tabs>
        <w:ind w:left="216"/>
      </w:pPr>
      <w:rPr>
        <w:rFonts w:ascii="Arial" w:hAnsi="Arial" w:cs="Arial"/>
        <w:snapToGrid/>
        <w:spacing w:val="6"/>
        <w:sz w:val="20"/>
        <w:szCs w:val="20"/>
      </w:rPr>
    </w:lvl>
  </w:abstractNum>
  <w:abstractNum w:abstractNumId="12" w15:restartNumberingAfterBreak="0">
    <w:nsid w:val="07BB6B49"/>
    <w:multiLevelType w:val="singleLevel"/>
    <w:tmpl w:val="0DBABB3C"/>
    <w:lvl w:ilvl="0">
      <w:start w:val="2"/>
      <w:numFmt w:val="decimal"/>
      <w:lvlText w:val="%1."/>
      <w:lvlJc w:val="left"/>
      <w:pPr>
        <w:tabs>
          <w:tab w:val="num" w:pos="288"/>
        </w:tabs>
        <w:ind w:left="720" w:hanging="720"/>
      </w:pPr>
      <w:rPr>
        <w:rFonts w:ascii="Arial" w:hAnsi="Arial" w:cs="Arial"/>
        <w:snapToGrid/>
        <w:sz w:val="24"/>
        <w:szCs w:val="24"/>
      </w:rPr>
    </w:lvl>
  </w:abstractNum>
  <w:abstractNum w:abstractNumId="13" w15:restartNumberingAfterBreak="0">
    <w:nsid w:val="0BE6276F"/>
    <w:multiLevelType w:val="hybridMultilevel"/>
    <w:tmpl w:val="32C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C62E2"/>
    <w:multiLevelType w:val="hybridMultilevel"/>
    <w:tmpl w:val="6D942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40E48"/>
    <w:multiLevelType w:val="hybridMultilevel"/>
    <w:tmpl w:val="1D942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AE660B"/>
    <w:multiLevelType w:val="hybridMultilevel"/>
    <w:tmpl w:val="C71C01BC"/>
    <w:lvl w:ilvl="0" w:tplc="34CE2BEE">
      <w:start w:val="1"/>
      <w:numFmt w:val="bullet"/>
      <w:lvlText w:val=""/>
      <w:lvlPicBulletId w:val="0"/>
      <w:lvlJc w:val="left"/>
      <w:pPr>
        <w:tabs>
          <w:tab w:val="num" w:pos="720"/>
        </w:tabs>
        <w:ind w:left="720" w:hanging="360"/>
      </w:pPr>
      <w:rPr>
        <w:rFonts w:ascii="Symbol" w:hAnsi="Symbol" w:hint="default"/>
      </w:rPr>
    </w:lvl>
    <w:lvl w:ilvl="1" w:tplc="D9066692" w:tentative="1">
      <w:start w:val="1"/>
      <w:numFmt w:val="bullet"/>
      <w:lvlText w:val=""/>
      <w:lvlJc w:val="left"/>
      <w:pPr>
        <w:tabs>
          <w:tab w:val="num" w:pos="1440"/>
        </w:tabs>
        <w:ind w:left="1440" w:hanging="360"/>
      </w:pPr>
      <w:rPr>
        <w:rFonts w:ascii="Symbol" w:hAnsi="Symbol" w:hint="default"/>
      </w:rPr>
    </w:lvl>
    <w:lvl w:ilvl="2" w:tplc="5CE8C594" w:tentative="1">
      <w:start w:val="1"/>
      <w:numFmt w:val="bullet"/>
      <w:lvlText w:val=""/>
      <w:lvlJc w:val="left"/>
      <w:pPr>
        <w:tabs>
          <w:tab w:val="num" w:pos="2160"/>
        </w:tabs>
        <w:ind w:left="2160" w:hanging="360"/>
      </w:pPr>
      <w:rPr>
        <w:rFonts w:ascii="Symbol" w:hAnsi="Symbol" w:hint="default"/>
      </w:rPr>
    </w:lvl>
    <w:lvl w:ilvl="3" w:tplc="46B4E210" w:tentative="1">
      <w:start w:val="1"/>
      <w:numFmt w:val="bullet"/>
      <w:lvlText w:val=""/>
      <w:lvlJc w:val="left"/>
      <w:pPr>
        <w:tabs>
          <w:tab w:val="num" w:pos="2880"/>
        </w:tabs>
        <w:ind w:left="2880" w:hanging="360"/>
      </w:pPr>
      <w:rPr>
        <w:rFonts w:ascii="Symbol" w:hAnsi="Symbol" w:hint="default"/>
      </w:rPr>
    </w:lvl>
    <w:lvl w:ilvl="4" w:tplc="3DA66F3C" w:tentative="1">
      <w:start w:val="1"/>
      <w:numFmt w:val="bullet"/>
      <w:lvlText w:val=""/>
      <w:lvlJc w:val="left"/>
      <w:pPr>
        <w:tabs>
          <w:tab w:val="num" w:pos="3600"/>
        </w:tabs>
        <w:ind w:left="3600" w:hanging="360"/>
      </w:pPr>
      <w:rPr>
        <w:rFonts w:ascii="Symbol" w:hAnsi="Symbol" w:hint="default"/>
      </w:rPr>
    </w:lvl>
    <w:lvl w:ilvl="5" w:tplc="EE0A9EC0" w:tentative="1">
      <w:start w:val="1"/>
      <w:numFmt w:val="bullet"/>
      <w:lvlText w:val=""/>
      <w:lvlJc w:val="left"/>
      <w:pPr>
        <w:tabs>
          <w:tab w:val="num" w:pos="4320"/>
        </w:tabs>
        <w:ind w:left="4320" w:hanging="360"/>
      </w:pPr>
      <w:rPr>
        <w:rFonts w:ascii="Symbol" w:hAnsi="Symbol" w:hint="default"/>
      </w:rPr>
    </w:lvl>
    <w:lvl w:ilvl="6" w:tplc="A0021E7A" w:tentative="1">
      <w:start w:val="1"/>
      <w:numFmt w:val="bullet"/>
      <w:lvlText w:val=""/>
      <w:lvlJc w:val="left"/>
      <w:pPr>
        <w:tabs>
          <w:tab w:val="num" w:pos="5040"/>
        </w:tabs>
        <w:ind w:left="5040" w:hanging="360"/>
      </w:pPr>
      <w:rPr>
        <w:rFonts w:ascii="Symbol" w:hAnsi="Symbol" w:hint="default"/>
      </w:rPr>
    </w:lvl>
    <w:lvl w:ilvl="7" w:tplc="A2C04986" w:tentative="1">
      <w:start w:val="1"/>
      <w:numFmt w:val="bullet"/>
      <w:lvlText w:val=""/>
      <w:lvlJc w:val="left"/>
      <w:pPr>
        <w:tabs>
          <w:tab w:val="num" w:pos="5760"/>
        </w:tabs>
        <w:ind w:left="5760" w:hanging="360"/>
      </w:pPr>
      <w:rPr>
        <w:rFonts w:ascii="Symbol" w:hAnsi="Symbol" w:hint="default"/>
      </w:rPr>
    </w:lvl>
    <w:lvl w:ilvl="8" w:tplc="0ADCFBE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9C374C8"/>
    <w:multiLevelType w:val="hybridMultilevel"/>
    <w:tmpl w:val="C10A322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7"/>
  </w:num>
  <w:num w:numId="2">
    <w:abstractNumId w:val="1"/>
  </w:num>
  <w:num w:numId="3">
    <w:abstractNumId w:val="1"/>
    <w:lvlOverride w:ilvl="0">
      <w:lvl w:ilvl="0">
        <w:numFmt w:val="decimal"/>
        <w:lvlText w:val="%1."/>
        <w:lvlJc w:val="left"/>
        <w:pPr>
          <w:tabs>
            <w:tab w:val="num" w:pos="216"/>
          </w:tabs>
        </w:pPr>
        <w:rPr>
          <w:rFonts w:ascii="Arial" w:hAnsi="Arial" w:cs="Arial"/>
          <w:b/>
          <w:bCs/>
          <w:snapToGrid/>
          <w:spacing w:val="4"/>
          <w:sz w:val="24"/>
          <w:szCs w:val="24"/>
        </w:rPr>
      </w:lvl>
    </w:lvlOverride>
  </w:num>
  <w:num w:numId="4">
    <w:abstractNumId w:val="12"/>
  </w:num>
  <w:num w:numId="5">
    <w:abstractNumId w:val="12"/>
    <w:lvlOverride w:ilvl="0">
      <w:lvl w:ilvl="0">
        <w:numFmt w:val="decimal"/>
        <w:lvlText w:val="%1."/>
        <w:lvlJc w:val="left"/>
        <w:pPr>
          <w:tabs>
            <w:tab w:val="num" w:pos="288"/>
          </w:tabs>
          <w:ind w:left="720" w:hanging="720"/>
        </w:pPr>
        <w:rPr>
          <w:rFonts w:ascii="Arial" w:hAnsi="Arial" w:cs="Arial"/>
          <w:b/>
          <w:bCs/>
          <w:snapToGrid/>
          <w:sz w:val="24"/>
          <w:szCs w:val="24"/>
          <w:u w:val="single"/>
        </w:rPr>
      </w:lvl>
    </w:lvlOverride>
  </w:num>
  <w:num w:numId="6">
    <w:abstractNumId w:val="6"/>
  </w:num>
  <w:num w:numId="7">
    <w:abstractNumId w:val="6"/>
    <w:lvlOverride w:ilvl="0">
      <w:lvl w:ilvl="0">
        <w:numFmt w:val="bullet"/>
        <w:lvlText w:val="·"/>
        <w:lvlJc w:val="left"/>
        <w:pPr>
          <w:tabs>
            <w:tab w:val="num" w:pos="648"/>
          </w:tabs>
          <w:ind w:left="864" w:hanging="360"/>
        </w:pPr>
        <w:rPr>
          <w:rFonts w:ascii="Symbol" w:hAnsi="Symbol" w:cs="Symbol"/>
          <w:snapToGrid/>
          <w:sz w:val="24"/>
          <w:szCs w:val="24"/>
        </w:rPr>
      </w:lvl>
    </w:lvlOverride>
  </w:num>
  <w:num w:numId="8">
    <w:abstractNumId w:val="6"/>
    <w:lvlOverride w:ilvl="0">
      <w:lvl w:ilvl="0">
        <w:numFmt w:val="bullet"/>
        <w:lvlText w:val="·"/>
        <w:lvlJc w:val="left"/>
        <w:pPr>
          <w:tabs>
            <w:tab w:val="num" w:pos="1368"/>
          </w:tabs>
          <w:ind w:left="1584" w:hanging="360"/>
        </w:pPr>
        <w:rPr>
          <w:rFonts w:ascii="Symbol" w:hAnsi="Symbol" w:cs="Symbol"/>
          <w:snapToGrid/>
          <w:sz w:val="24"/>
          <w:szCs w:val="24"/>
        </w:rPr>
      </w:lvl>
    </w:lvlOverride>
  </w:num>
  <w:num w:numId="9">
    <w:abstractNumId w:val="0"/>
  </w:num>
  <w:num w:numId="10">
    <w:abstractNumId w:val="0"/>
    <w:lvlOverride w:ilvl="0">
      <w:lvl w:ilvl="0">
        <w:numFmt w:val="decimal"/>
        <w:lvlText w:val="%1."/>
        <w:lvlJc w:val="left"/>
        <w:pPr>
          <w:tabs>
            <w:tab w:val="num" w:pos="504"/>
          </w:tabs>
          <w:ind w:left="144"/>
        </w:pPr>
        <w:rPr>
          <w:rFonts w:ascii="Arial" w:hAnsi="Arial" w:cs="Arial"/>
          <w:b/>
          <w:bCs/>
          <w:snapToGrid/>
          <w:spacing w:val="-5"/>
          <w:sz w:val="24"/>
          <w:szCs w:val="24"/>
        </w:rPr>
      </w:lvl>
    </w:lvlOverride>
  </w:num>
  <w:num w:numId="11">
    <w:abstractNumId w:val="3"/>
  </w:num>
  <w:num w:numId="12">
    <w:abstractNumId w:val="2"/>
  </w:num>
  <w:num w:numId="13">
    <w:abstractNumId w:val="6"/>
    <w:lvlOverride w:ilvl="0">
      <w:lvl w:ilvl="0">
        <w:numFmt w:val="bullet"/>
        <w:lvlText w:val="·"/>
        <w:lvlJc w:val="left"/>
        <w:pPr>
          <w:tabs>
            <w:tab w:val="num" w:pos="864"/>
          </w:tabs>
          <w:ind w:left="864" w:hanging="432"/>
        </w:pPr>
        <w:rPr>
          <w:rFonts w:ascii="Symbol" w:hAnsi="Symbol" w:cs="Symbol"/>
          <w:snapToGrid/>
          <w:sz w:val="24"/>
          <w:szCs w:val="24"/>
        </w:rPr>
      </w:lvl>
    </w:lvlOverride>
  </w:num>
  <w:num w:numId="14">
    <w:abstractNumId w:val="6"/>
    <w:lvlOverride w:ilvl="0">
      <w:lvl w:ilvl="0">
        <w:numFmt w:val="bullet"/>
        <w:lvlText w:val="·"/>
        <w:lvlJc w:val="left"/>
        <w:pPr>
          <w:tabs>
            <w:tab w:val="num" w:pos="1008"/>
          </w:tabs>
          <w:ind w:left="864"/>
        </w:pPr>
        <w:rPr>
          <w:rFonts w:ascii="Symbol" w:hAnsi="Symbol" w:cs="Symbol"/>
          <w:snapToGrid/>
          <w:spacing w:val="2"/>
          <w:sz w:val="24"/>
          <w:szCs w:val="24"/>
        </w:rPr>
      </w:lvl>
    </w:lvlOverride>
  </w:num>
  <w:num w:numId="15">
    <w:abstractNumId w:val="9"/>
  </w:num>
  <w:num w:numId="16">
    <w:abstractNumId w:val="10"/>
  </w:num>
  <w:num w:numId="17">
    <w:abstractNumId w:val="8"/>
  </w:num>
  <w:num w:numId="18">
    <w:abstractNumId w:val="4"/>
  </w:num>
  <w:num w:numId="19">
    <w:abstractNumId w:val="6"/>
    <w:lvlOverride w:ilvl="0">
      <w:lvl w:ilvl="0">
        <w:numFmt w:val="bullet"/>
        <w:lvlText w:val="·"/>
        <w:lvlJc w:val="left"/>
        <w:pPr>
          <w:tabs>
            <w:tab w:val="num" w:pos="216"/>
          </w:tabs>
          <w:ind w:left="72"/>
        </w:pPr>
        <w:rPr>
          <w:rFonts w:ascii="Symbol" w:hAnsi="Symbol" w:cs="Symbol"/>
          <w:snapToGrid/>
          <w:sz w:val="20"/>
          <w:szCs w:val="20"/>
        </w:rPr>
      </w:lvl>
    </w:lvlOverride>
  </w:num>
  <w:num w:numId="20">
    <w:abstractNumId w:val="11"/>
  </w:num>
  <w:num w:numId="21">
    <w:abstractNumId w:val="14"/>
  </w:num>
  <w:num w:numId="22">
    <w:abstractNumId w:val="17"/>
  </w:num>
  <w:num w:numId="23">
    <w:abstractNumId w:val="13"/>
  </w:num>
  <w:num w:numId="24">
    <w:abstractNumId w:val="15"/>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B3"/>
    <w:rsid w:val="00066579"/>
    <w:rsid w:val="000929BE"/>
    <w:rsid w:val="00126FFC"/>
    <w:rsid w:val="00162197"/>
    <w:rsid w:val="003D0AF2"/>
    <w:rsid w:val="0047146A"/>
    <w:rsid w:val="004828F4"/>
    <w:rsid w:val="006C2DFF"/>
    <w:rsid w:val="007A098B"/>
    <w:rsid w:val="007C2D24"/>
    <w:rsid w:val="008671B9"/>
    <w:rsid w:val="008773BA"/>
    <w:rsid w:val="008E5CA7"/>
    <w:rsid w:val="00915CB3"/>
    <w:rsid w:val="00A72BC8"/>
    <w:rsid w:val="00C06334"/>
    <w:rsid w:val="00C21248"/>
    <w:rsid w:val="00C76774"/>
    <w:rsid w:val="00D46426"/>
    <w:rsid w:val="00D514A5"/>
    <w:rsid w:val="00E170B2"/>
    <w:rsid w:val="00E61885"/>
    <w:rsid w:val="00E90D59"/>
    <w:rsid w:val="00EC4957"/>
    <w:rsid w:val="00F3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3C21A"/>
  <w14:defaultImageDpi w14:val="0"/>
  <w15:docId w15:val="{714F9EFA-5B6C-472B-8C9C-4EFB7FB6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957"/>
    <w:rPr>
      <w:rFonts w:ascii="Tahoma" w:hAnsi="Tahoma" w:cs="Tahoma"/>
      <w:sz w:val="16"/>
      <w:szCs w:val="16"/>
    </w:rPr>
  </w:style>
  <w:style w:type="character" w:customStyle="1" w:styleId="BalloonTextChar">
    <w:name w:val="Balloon Text Char"/>
    <w:basedOn w:val="DefaultParagraphFont"/>
    <w:link w:val="BalloonText"/>
    <w:uiPriority w:val="99"/>
    <w:semiHidden/>
    <w:rsid w:val="00EC4957"/>
    <w:rPr>
      <w:rFonts w:ascii="Tahoma" w:hAnsi="Tahoma" w:cs="Tahoma"/>
      <w:sz w:val="16"/>
      <w:szCs w:val="16"/>
    </w:rPr>
  </w:style>
  <w:style w:type="paragraph" w:styleId="ListParagraph">
    <w:name w:val="List Paragraph"/>
    <w:basedOn w:val="Normal"/>
    <w:uiPriority w:val="34"/>
    <w:qFormat/>
    <w:rsid w:val="00EC4957"/>
    <w:pPr>
      <w:ind w:left="720"/>
      <w:contextualSpacing/>
    </w:pPr>
  </w:style>
  <w:style w:type="table" w:styleId="TableGrid">
    <w:name w:val="Table Grid"/>
    <w:basedOn w:val="TableNormal"/>
    <w:uiPriority w:val="59"/>
    <w:rsid w:val="00A72B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MemeWill</dc:creator>
  <cp:lastModifiedBy>Kent Ping</cp:lastModifiedBy>
  <cp:revision>3</cp:revision>
  <cp:lastPrinted>2016-05-18T20:55:00Z</cp:lastPrinted>
  <dcterms:created xsi:type="dcterms:W3CDTF">2016-09-25T15:41:00Z</dcterms:created>
  <dcterms:modified xsi:type="dcterms:W3CDTF">2016-09-25T15:55:00Z</dcterms:modified>
</cp:coreProperties>
</file>